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A33AF" w14:textId="77777777" w:rsidR="00EB62BE" w:rsidRPr="008E0994" w:rsidRDefault="00EB62BE" w:rsidP="00EB62BE">
      <w:pPr>
        <w:jc w:val="center"/>
        <w:rPr>
          <w:rFonts w:ascii="GHEA Grapalat" w:eastAsia="Calibri" w:hAnsi="GHEA Grapalat"/>
          <w:b/>
          <w:i/>
          <w:sz w:val="20"/>
          <w:szCs w:val="20"/>
          <w:lang w:val="hy-AM"/>
        </w:rPr>
      </w:pPr>
      <w:r w:rsidRPr="008E0994">
        <w:rPr>
          <w:rFonts w:ascii="GHEA Grapalat" w:eastAsia="Calibri" w:hAnsi="GHEA Grapalat"/>
          <w:b/>
          <w:i/>
          <w:sz w:val="20"/>
          <w:szCs w:val="20"/>
          <w:lang w:val="hy-AM"/>
        </w:rPr>
        <w:t xml:space="preserve">Պլաստմասե աղբարկղ 1100լ կրկնակի կափարիչով </w:t>
      </w:r>
    </w:p>
    <w:p w14:paraId="674DB071" w14:textId="77777777" w:rsidR="00EB62BE" w:rsidRPr="008E0994" w:rsidRDefault="00EB62BE" w:rsidP="00EB62BE">
      <w:pPr>
        <w:jc w:val="center"/>
        <w:rPr>
          <w:rFonts w:ascii="GHEA Grapalat" w:hAnsi="GHEA Grapalat"/>
          <w:b/>
          <w:i/>
          <w:sz w:val="20"/>
          <w:szCs w:val="20"/>
          <w:lang w:val="hy-AM"/>
        </w:rPr>
      </w:pPr>
      <w:r w:rsidRPr="008E0994">
        <w:rPr>
          <w:rFonts w:ascii="GHEA Grapalat" w:eastAsia="Calibri" w:hAnsi="GHEA Grapalat"/>
          <w:b/>
          <w:i/>
          <w:sz w:val="20"/>
          <w:szCs w:val="20"/>
          <w:lang w:val="hy-AM"/>
        </w:rPr>
        <w:t>(համաձայն EN 840 ստանդարտի)</w:t>
      </w:r>
    </w:p>
    <w:p w14:paraId="2A76C029" w14:textId="77777777" w:rsidR="00EB62BE" w:rsidRPr="008E0994" w:rsidRDefault="00EB62BE" w:rsidP="00EB62BE">
      <w:pPr>
        <w:jc w:val="center"/>
        <w:rPr>
          <w:rFonts w:ascii="GHEA Grapalat" w:hAnsi="GHEA Grapalat"/>
          <w:b/>
          <w:sz w:val="20"/>
          <w:szCs w:val="20"/>
          <w:lang w:val="hy-AM"/>
        </w:rPr>
      </w:pPr>
    </w:p>
    <w:p w14:paraId="28B6A7F5" w14:textId="77777777" w:rsidR="00EB62BE" w:rsidRPr="008E0994" w:rsidRDefault="00EB62BE" w:rsidP="00EB62BE">
      <w:pPr>
        <w:pStyle w:val="a7"/>
        <w:numPr>
          <w:ilvl w:val="0"/>
          <w:numId w:val="2"/>
        </w:numPr>
        <w:rPr>
          <w:rFonts w:ascii="GHEA Grapalat" w:eastAsia="Calibri" w:hAnsi="GHEA Grapalat"/>
          <w:bCs/>
          <w:sz w:val="20"/>
          <w:szCs w:val="20"/>
          <w:lang w:val="hy-AM"/>
        </w:rPr>
      </w:pPr>
      <w:r w:rsidRPr="008E0994">
        <w:rPr>
          <w:rFonts w:ascii="GHEA Grapalat" w:eastAsia="Calibri" w:hAnsi="GHEA Grapalat"/>
          <w:bCs/>
          <w:sz w:val="20"/>
          <w:szCs w:val="20"/>
          <w:lang w:val="hy-AM"/>
        </w:rPr>
        <w:t xml:space="preserve">Ծավալը՝ առնվազն 1100լ </w:t>
      </w:r>
    </w:p>
    <w:p w14:paraId="02562B4A" w14:textId="77777777" w:rsidR="00EB62BE" w:rsidRPr="008E0994" w:rsidRDefault="00EB62BE" w:rsidP="00EB62BE">
      <w:pPr>
        <w:pStyle w:val="a7"/>
        <w:numPr>
          <w:ilvl w:val="0"/>
          <w:numId w:val="2"/>
        </w:numPr>
        <w:rPr>
          <w:rFonts w:ascii="GHEA Grapalat" w:eastAsia="Calibri" w:hAnsi="GHEA Grapalat"/>
          <w:bCs/>
          <w:sz w:val="20"/>
          <w:szCs w:val="20"/>
          <w:lang w:val="hy-AM"/>
        </w:rPr>
      </w:pPr>
      <w:r w:rsidRPr="008E0994">
        <w:rPr>
          <w:rFonts w:ascii="GHEA Grapalat" w:eastAsia="Calibri" w:hAnsi="GHEA Grapalat"/>
          <w:bCs/>
          <w:sz w:val="20"/>
          <w:szCs w:val="20"/>
          <w:lang w:val="hy-AM"/>
        </w:rPr>
        <w:t>Երկարությունը՝ 1200 մմ ±5%</w:t>
      </w:r>
    </w:p>
    <w:p w14:paraId="3EC75BB9" w14:textId="77777777" w:rsidR="00EB62BE" w:rsidRPr="008E0994" w:rsidRDefault="00EB62BE" w:rsidP="00EB62BE">
      <w:pPr>
        <w:pStyle w:val="a7"/>
        <w:numPr>
          <w:ilvl w:val="0"/>
          <w:numId w:val="2"/>
        </w:numPr>
        <w:jc w:val="both"/>
        <w:rPr>
          <w:rFonts w:ascii="GHEA Grapalat" w:eastAsia="Calibri" w:hAnsi="GHEA Grapalat"/>
          <w:bCs/>
          <w:sz w:val="20"/>
          <w:szCs w:val="20"/>
          <w:lang w:val="hy-AM"/>
        </w:rPr>
      </w:pPr>
      <w:r w:rsidRPr="008E0994">
        <w:rPr>
          <w:rFonts w:ascii="GHEA Grapalat" w:eastAsia="Calibri" w:hAnsi="GHEA Grapalat"/>
          <w:bCs/>
          <w:sz w:val="20"/>
          <w:szCs w:val="20"/>
          <w:lang w:val="hy-AM"/>
        </w:rPr>
        <w:t>Երկարությունը՝ 1380 մմ ±5% ներառյալ աղբատարի մանիպուլյատորի համար նախատեսված բռնակները</w:t>
      </w:r>
    </w:p>
    <w:p w14:paraId="011697A3" w14:textId="77777777" w:rsidR="00EB62BE" w:rsidRPr="008E0994" w:rsidRDefault="00EB62BE" w:rsidP="00EB62BE">
      <w:pPr>
        <w:pStyle w:val="a7"/>
        <w:numPr>
          <w:ilvl w:val="0"/>
          <w:numId w:val="2"/>
        </w:numPr>
        <w:rPr>
          <w:rFonts w:ascii="GHEA Grapalat" w:eastAsia="Calibri" w:hAnsi="GHEA Grapalat"/>
          <w:bCs/>
          <w:sz w:val="20"/>
          <w:szCs w:val="20"/>
          <w:lang w:val="hy-AM"/>
        </w:rPr>
      </w:pPr>
      <w:r w:rsidRPr="008E0994">
        <w:rPr>
          <w:rFonts w:ascii="GHEA Grapalat" w:eastAsia="Calibri" w:hAnsi="GHEA Grapalat"/>
          <w:bCs/>
          <w:sz w:val="20"/>
          <w:szCs w:val="20"/>
          <w:lang w:val="hy-AM"/>
        </w:rPr>
        <w:t>Խորությունը՝ 1080 մմ ±5%</w:t>
      </w:r>
    </w:p>
    <w:p w14:paraId="5AC40102" w14:textId="77777777" w:rsidR="00EB62BE" w:rsidRPr="008E0994" w:rsidRDefault="00EB62BE" w:rsidP="00EB62BE">
      <w:pPr>
        <w:pStyle w:val="a7"/>
        <w:numPr>
          <w:ilvl w:val="0"/>
          <w:numId w:val="2"/>
        </w:numPr>
        <w:rPr>
          <w:rFonts w:ascii="GHEA Grapalat" w:eastAsia="Calibri" w:hAnsi="GHEA Grapalat"/>
          <w:bCs/>
          <w:sz w:val="20"/>
          <w:szCs w:val="20"/>
          <w:lang w:val="hy-AM"/>
        </w:rPr>
      </w:pPr>
      <w:r w:rsidRPr="008E0994">
        <w:rPr>
          <w:rFonts w:ascii="GHEA Grapalat" w:eastAsia="Calibri" w:hAnsi="GHEA Grapalat"/>
          <w:bCs/>
          <w:sz w:val="20"/>
          <w:szCs w:val="20"/>
          <w:lang w:val="hy-AM"/>
        </w:rPr>
        <w:t>Բարձրությունը՝ 1350 մմ ±5%</w:t>
      </w:r>
    </w:p>
    <w:p w14:paraId="2C679DCB" w14:textId="77777777" w:rsidR="00EB62BE" w:rsidRPr="008E0994" w:rsidRDefault="00EB62BE" w:rsidP="00EB62BE">
      <w:pPr>
        <w:pStyle w:val="a7"/>
        <w:numPr>
          <w:ilvl w:val="0"/>
          <w:numId w:val="2"/>
        </w:numPr>
        <w:rPr>
          <w:rFonts w:ascii="GHEA Grapalat" w:eastAsia="Calibri" w:hAnsi="GHEA Grapalat"/>
          <w:bCs/>
          <w:sz w:val="20"/>
          <w:szCs w:val="20"/>
          <w:lang w:val="hy-AM"/>
        </w:rPr>
      </w:pPr>
      <w:r w:rsidRPr="008E0994">
        <w:rPr>
          <w:rFonts w:ascii="GHEA Grapalat" w:eastAsia="Calibri" w:hAnsi="GHEA Grapalat"/>
          <w:bCs/>
          <w:sz w:val="20"/>
          <w:szCs w:val="20"/>
          <w:lang w:val="hy-AM"/>
        </w:rPr>
        <w:t>Քաշը՝ 48 կգ ± 5 կգ</w:t>
      </w:r>
    </w:p>
    <w:p w14:paraId="1E1D418D" w14:textId="77777777" w:rsidR="00EB62BE" w:rsidRPr="008E0994" w:rsidRDefault="00EB62BE" w:rsidP="00EB62BE">
      <w:pPr>
        <w:pStyle w:val="a7"/>
        <w:numPr>
          <w:ilvl w:val="0"/>
          <w:numId w:val="2"/>
        </w:numPr>
        <w:rPr>
          <w:rFonts w:ascii="GHEA Grapalat" w:eastAsia="Calibri" w:hAnsi="GHEA Grapalat"/>
          <w:bCs/>
          <w:sz w:val="20"/>
          <w:szCs w:val="20"/>
          <w:lang w:val="hy-AM"/>
        </w:rPr>
      </w:pPr>
      <w:r w:rsidRPr="008E0994">
        <w:rPr>
          <w:rFonts w:ascii="GHEA Grapalat" w:eastAsia="Calibri" w:hAnsi="GHEA Grapalat"/>
          <w:bCs/>
          <w:sz w:val="20"/>
          <w:szCs w:val="20"/>
          <w:lang w:val="hy-AM"/>
        </w:rPr>
        <w:t>Առավելագույն  բեռնատարողությունը՝ 440կգ և ավելին</w:t>
      </w:r>
    </w:p>
    <w:p w14:paraId="636878AA" w14:textId="77777777" w:rsidR="00EB62BE" w:rsidRPr="008E0994" w:rsidRDefault="00EB62BE" w:rsidP="00EB62BE">
      <w:pPr>
        <w:pStyle w:val="a7"/>
        <w:numPr>
          <w:ilvl w:val="0"/>
          <w:numId w:val="2"/>
        </w:numPr>
        <w:rPr>
          <w:rFonts w:ascii="GHEA Grapalat" w:eastAsia="Calibri" w:hAnsi="GHEA Grapalat"/>
          <w:bCs/>
          <w:sz w:val="20"/>
          <w:szCs w:val="20"/>
          <w:lang w:val="hy-AM"/>
        </w:rPr>
      </w:pPr>
      <w:r w:rsidRPr="008E0994">
        <w:rPr>
          <w:rFonts w:ascii="GHEA Grapalat" w:eastAsia="Calibri" w:hAnsi="GHEA Grapalat"/>
          <w:bCs/>
          <w:sz w:val="20"/>
          <w:szCs w:val="20"/>
          <w:lang w:val="hy-AM"/>
        </w:rPr>
        <w:t xml:space="preserve">Իրանի և մեծ կափարիչի գույնը՝ կանաչ </w:t>
      </w:r>
    </w:p>
    <w:p w14:paraId="39EA05AC" w14:textId="77777777" w:rsidR="00EB62BE" w:rsidRPr="008E0994" w:rsidRDefault="00EB62BE" w:rsidP="00EB62BE">
      <w:pPr>
        <w:pStyle w:val="a7"/>
        <w:numPr>
          <w:ilvl w:val="0"/>
          <w:numId w:val="2"/>
        </w:numPr>
        <w:rPr>
          <w:rFonts w:ascii="GHEA Grapalat" w:eastAsia="Calibri" w:hAnsi="GHEA Grapalat"/>
          <w:bCs/>
          <w:sz w:val="20"/>
          <w:szCs w:val="20"/>
          <w:lang w:val="hy-AM"/>
        </w:rPr>
      </w:pPr>
      <w:r w:rsidRPr="008E0994">
        <w:rPr>
          <w:rFonts w:ascii="GHEA Grapalat" w:eastAsia="Calibri" w:hAnsi="GHEA Grapalat"/>
          <w:bCs/>
          <w:sz w:val="20"/>
          <w:szCs w:val="20"/>
          <w:lang w:val="hy-AM"/>
        </w:rPr>
        <w:t>Փոքր կափարիչի գույնը՝ համաձայնեցնել պատվիրատուի հետ (հնարավոր գույներ՝ կարմիր, դեղին, մոխրագույն, կապույտ, կանաչ)</w:t>
      </w:r>
    </w:p>
    <w:p w14:paraId="61E8713F" w14:textId="77777777" w:rsidR="00EB62BE" w:rsidRPr="008E0994" w:rsidRDefault="00EB62BE" w:rsidP="00EB62BE">
      <w:pPr>
        <w:pStyle w:val="a7"/>
        <w:numPr>
          <w:ilvl w:val="0"/>
          <w:numId w:val="2"/>
        </w:numPr>
        <w:rPr>
          <w:rFonts w:ascii="GHEA Grapalat" w:eastAsia="Calibri" w:hAnsi="GHEA Grapalat"/>
          <w:bCs/>
          <w:sz w:val="20"/>
          <w:szCs w:val="20"/>
          <w:lang w:val="hy-AM"/>
        </w:rPr>
      </w:pPr>
      <w:r w:rsidRPr="008E0994">
        <w:rPr>
          <w:rFonts w:ascii="GHEA Grapalat" w:eastAsia="Calibri" w:hAnsi="GHEA Grapalat"/>
          <w:bCs/>
          <w:sz w:val="20"/>
          <w:szCs w:val="20"/>
          <w:lang w:val="hy-AM"/>
        </w:rPr>
        <w:t>Անիվների տրամագիծը՝ 200 մմ</w:t>
      </w:r>
    </w:p>
    <w:p w14:paraId="2D4D6EF4" w14:textId="77777777" w:rsidR="00EB62BE" w:rsidRPr="008E0994" w:rsidRDefault="00EB62BE" w:rsidP="00EB62BE">
      <w:pPr>
        <w:pStyle w:val="a7"/>
        <w:numPr>
          <w:ilvl w:val="0"/>
          <w:numId w:val="2"/>
        </w:numPr>
        <w:rPr>
          <w:rFonts w:ascii="GHEA Grapalat" w:eastAsia="Calibri" w:hAnsi="GHEA Grapalat"/>
          <w:bCs/>
          <w:sz w:val="20"/>
          <w:szCs w:val="20"/>
          <w:lang w:val="hy-AM"/>
        </w:rPr>
      </w:pPr>
      <w:r w:rsidRPr="008E0994">
        <w:rPr>
          <w:rFonts w:ascii="GHEA Grapalat" w:eastAsia="Calibri" w:hAnsi="GHEA Grapalat"/>
          <w:bCs/>
          <w:sz w:val="20"/>
          <w:szCs w:val="20"/>
          <w:lang w:val="hy-AM"/>
        </w:rPr>
        <w:t>Գործարանային երաշխիք՝ 1 տարի</w:t>
      </w:r>
    </w:p>
    <w:p w14:paraId="0EA66428" w14:textId="77777777" w:rsidR="00EB62BE" w:rsidRPr="008E0994" w:rsidRDefault="00EB62BE" w:rsidP="00EB62BE">
      <w:pPr>
        <w:rPr>
          <w:rFonts w:ascii="GHEA Grapalat" w:eastAsia="Calibri" w:hAnsi="GHEA Grapalat"/>
          <w:bCs/>
          <w:sz w:val="20"/>
          <w:szCs w:val="20"/>
          <w:lang w:val="hy-AM"/>
        </w:rPr>
      </w:pPr>
    </w:p>
    <w:p w14:paraId="205CFA05" w14:textId="77777777" w:rsidR="00EB62BE" w:rsidRPr="008E0994" w:rsidRDefault="00EB62BE" w:rsidP="00EB62BE">
      <w:pPr>
        <w:spacing w:line="276" w:lineRule="auto"/>
        <w:jc w:val="both"/>
        <w:rPr>
          <w:rFonts w:ascii="GHEA Grapalat" w:eastAsia="Calibri" w:hAnsi="GHEA Grapalat"/>
          <w:bCs/>
          <w:sz w:val="20"/>
          <w:szCs w:val="20"/>
          <w:lang w:val="hy-AM"/>
        </w:rPr>
      </w:pPr>
      <w:r w:rsidRPr="008E0994">
        <w:rPr>
          <w:rFonts w:ascii="GHEA Grapalat" w:eastAsia="Calibri" w:hAnsi="GHEA Grapalat"/>
          <w:bCs/>
          <w:sz w:val="20"/>
          <w:szCs w:val="20"/>
          <w:lang w:val="hy-AM"/>
        </w:rPr>
        <w:t>Աղբարկղի նկարագրությունը՝</w:t>
      </w:r>
    </w:p>
    <w:p w14:paraId="29F06118" w14:textId="77777777" w:rsidR="00EB62BE" w:rsidRPr="008E0994" w:rsidRDefault="00EB62BE" w:rsidP="00EB62BE">
      <w:pPr>
        <w:spacing w:line="276" w:lineRule="auto"/>
        <w:jc w:val="both"/>
        <w:rPr>
          <w:rFonts w:ascii="GHEA Grapalat" w:eastAsia="Calibri" w:hAnsi="GHEA Grapalat"/>
          <w:bCs/>
          <w:sz w:val="20"/>
          <w:szCs w:val="20"/>
          <w:lang w:val="hy-AM"/>
        </w:rPr>
      </w:pPr>
      <w:r w:rsidRPr="008E0994">
        <w:rPr>
          <w:rFonts w:ascii="GHEA Grapalat" w:eastAsia="Calibri" w:hAnsi="GHEA Grapalat"/>
          <w:bCs/>
          <w:sz w:val="20"/>
          <w:szCs w:val="20"/>
          <w:lang w:val="hy-AM"/>
        </w:rPr>
        <w:t xml:space="preserve">Կառուցվածքը, պարամետրերը և անվտանգության պահանջները համապատասխան EN 840, RAL-GZ 951, ISO 9001 և ISO 14001 ստանդարտների պահանջների: </w:t>
      </w:r>
    </w:p>
    <w:p w14:paraId="05C98FF1" w14:textId="77777777" w:rsidR="00EB62BE" w:rsidRPr="008E0994" w:rsidRDefault="00EB62BE" w:rsidP="00EB62BE">
      <w:pPr>
        <w:spacing w:line="276" w:lineRule="auto"/>
        <w:jc w:val="both"/>
        <w:rPr>
          <w:rFonts w:ascii="GHEA Grapalat" w:eastAsia="Calibri" w:hAnsi="GHEA Grapalat"/>
          <w:bCs/>
          <w:sz w:val="20"/>
          <w:szCs w:val="20"/>
          <w:lang w:val="hy-AM"/>
        </w:rPr>
      </w:pPr>
      <w:r w:rsidRPr="008E0994">
        <w:rPr>
          <w:rFonts w:ascii="GHEA Grapalat" w:eastAsia="Calibri" w:hAnsi="GHEA Grapalat"/>
          <w:bCs/>
          <w:sz w:val="20"/>
          <w:szCs w:val="20"/>
          <w:lang w:val="hy-AM"/>
        </w:rPr>
        <w:t xml:space="preserve">Աղբարկղի իրանը պետք է ունենա հստակ և ընթեռնելի կաղապարային մակնշում (ոչ թե պիտակավորված) և պարտադիր պարունակի առնվազն հետևյալ տեղեկատվությունը՝ </w:t>
      </w:r>
    </w:p>
    <w:p w14:paraId="20A3C933" w14:textId="77777777" w:rsidR="00EB62BE" w:rsidRPr="008E0994" w:rsidRDefault="00EB62BE" w:rsidP="00EB62BE">
      <w:pPr>
        <w:pStyle w:val="a7"/>
        <w:numPr>
          <w:ilvl w:val="0"/>
          <w:numId w:val="1"/>
        </w:numPr>
        <w:spacing w:line="276" w:lineRule="auto"/>
        <w:jc w:val="both"/>
        <w:rPr>
          <w:rFonts w:ascii="GHEA Grapalat" w:eastAsia="Calibri" w:hAnsi="GHEA Grapalat"/>
          <w:bCs/>
          <w:sz w:val="20"/>
          <w:szCs w:val="20"/>
          <w:lang w:val="hy-AM"/>
        </w:rPr>
      </w:pPr>
      <w:r w:rsidRPr="008E0994">
        <w:rPr>
          <w:rFonts w:ascii="GHEA Grapalat" w:eastAsia="Calibri" w:hAnsi="GHEA Grapalat"/>
          <w:bCs/>
          <w:sz w:val="20"/>
          <w:szCs w:val="20"/>
          <w:lang w:val="hy-AM"/>
        </w:rPr>
        <w:t xml:space="preserve">Արտադրող կազմակերպության անվանումը կամ ապրանքային նշանը, </w:t>
      </w:r>
    </w:p>
    <w:p w14:paraId="466A694B" w14:textId="77777777" w:rsidR="00EB62BE" w:rsidRPr="008E0994" w:rsidRDefault="00EB62BE" w:rsidP="00EB62BE">
      <w:pPr>
        <w:pStyle w:val="a7"/>
        <w:numPr>
          <w:ilvl w:val="0"/>
          <w:numId w:val="1"/>
        </w:numPr>
        <w:spacing w:line="276" w:lineRule="auto"/>
        <w:jc w:val="both"/>
        <w:rPr>
          <w:rFonts w:ascii="GHEA Grapalat" w:eastAsia="Calibri" w:hAnsi="GHEA Grapalat"/>
          <w:bCs/>
          <w:sz w:val="20"/>
          <w:szCs w:val="20"/>
          <w:lang w:val="hy-AM"/>
        </w:rPr>
      </w:pPr>
      <w:r w:rsidRPr="008E0994">
        <w:rPr>
          <w:rFonts w:ascii="GHEA Grapalat" w:eastAsia="Calibri" w:hAnsi="GHEA Grapalat"/>
          <w:bCs/>
          <w:sz w:val="20"/>
          <w:szCs w:val="20"/>
          <w:lang w:val="hy-AM"/>
        </w:rPr>
        <w:t xml:space="preserve">Արտադրության ամիսը և տարին, </w:t>
      </w:r>
    </w:p>
    <w:p w14:paraId="7B562BD3" w14:textId="77777777" w:rsidR="00EB62BE" w:rsidRPr="008E0994" w:rsidRDefault="00EB62BE" w:rsidP="00EB62BE">
      <w:pPr>
        <w:pStyle w:val="a7"/>
        <w:numPr>
          <w:ilvl w:val="0"/>
          <w:numId w:val="1"/>
        </w:numPr>
        <w:spacing w:line="276" w:lineRule="auto"/>
        <w:jc w:val="both"/>
        <w:rPr>
          <w:rFonts w:ascii="GHEA Grapalat" w:eastAsia="Calibri" w:hAnsi="GHEA Grapalat"/>
          <w:bCs/>
          <w:sz w:val="20"/>
          <w:szCs w:val="20"/>
          <w:lang w:val="hy-AM"/>
        </w:rPr>
      </w:pPr>
      <w:r w:rsidRPr="008E0994">
        <w:rPr>
          <w:rFonts w:ascii="GHEA Grapalat" w:eastAsia="Calibri" w:hAnsi="GHEA Grapalat"/>
          <w:bCs/>
          <w:sz w:val="20"/>
          <w:szCs w:val="20"/>
          <w:lang w:val="hy-AM"/>
        </w:rPr>
        <w:t xml:space="preserve">Օգտագործված հումքի տեսակը, </w:t>
      </w:r>
    </w:p>
    <w:p w14:paraId="33DC25BB" w14:textId="77777777" w:rsidR="00EB62BE" w:rsidRPr="008E0994" w:rsidRDefault="00EB62BE" w:rsidP="00EB62BE">
      <w:pPr>
        <w:pStyle w:val="a7"/>
        <w:numPr>
          <w:ilvl w:val="0"/>
          <w:numId w:val="1"/>
        </w:numPr>
        <w:spacing w:line="276" w:lineRule="auto"/>
        <w:jc w:val="both"/>
        <w:rPr>
          <w:rFonts w:ascii="GHEA Grapalat" w:eastAsia="Calibri" w:hAnsi="GHEA Grapalat"/>
          <w:bCs/>
          <w:sz w:val="20"/>
          <w:szCs w:val="20"/>
          <w:lang w:val="hy-AM"/>
        </w:rPr>
      </w:pPr>
      <w:r w:rsidRPr="008E0994">
        <w:rPr>
          <w:rFonts w:ascii="GHEA Grapalat" w:eastAsia="Calibri" w:hAnsi="GHEA Grapalat"/>
          <w:bCs/>
          <w:sz w:val="20"/>
          <w:szCs w:val="20"/>
          <w:lang w:val="hy-AM"/>
        </w:rPr>
        <w:t xml:space="preserve">Ծավալը, </w:t>
      </w:r>
    </w:p>
    <w:p w14:paraId="1FA035F3" w14:textId="77777777" w:rsidR="00EB62BE" w:rsidRPr="008E0994" w:rsidRDefault="00EB62BE" w:rsidP="00EB62BE">
      <w:pPr>
        <w:pStyle w:val="a7"/>
        <w:numPr>
          <w:ilvl w:val="0"/>
          <w:numId w:val="1"/>
        </w:numPr>
        <w:spacing w:line="276" w:lineRule="auto"/>
        <w:jc w:val="both"/>
        <w:rPr>
          <w:rFonts w:ascii="GHEA Grapalat" w:eastAsia="Calibri" w:hAnsi="GHEA Grapalat"/>
          <w:bCs/>
          <w:sz w:val="20"/>
          <w:szCs w:val="20"/>
          <w:lang w:val="hy-AM"/>
        </w:rPr>
      </w:pPr>
      <w:r w:rsidRPr="008E0994">
        <w:rPr>
          <w:rFonts w:ascii="GHEA Grapalat" w:eastAsia="Calibri" w:hAnsi="GHEA Grapalat"/>
          <w:bCs/>
          <w:sz w:val="20"/>
          <w:szCs w:val="20"/>
          <w:lang w:val="hy-AM"/>
        </w:rPr>
        <w:t xml:space="preserve">Առավելագույն բեռնատարողությունը, </w:t>
      </w:r>
    </w:p>
    <w:p w14:paraId="60427BE6" w14:textId="77777777" w:rsidR="00EB62BE" w:rsidRPr="008E0994" w:rsidRDefault="00EB62BE" w:rsidP="00EB62BE">
      <w:pPr>
        <w:pStyle w:val="a7"/>
        <w:numPr>
          <w:ilvl w:val="0"/>
          <w:numId w:val="1"/>
        </w:numPr>
        <w:spacing w:line="276" w:lineRule="auto"/>
        <w:jc w:val="both"/>
        <w:rPr>
          <w:rFonts w:ascii="GHEA Grapalat" w:eastAsia="Calibri" w:hAnsi="GHEA Grapalat"/>
          <w:bCs/>
          <w:sz w:val="20"/>
          <w:szCs w:val="20"/>
          <w:lang w:val="hy-AM"/>
        </w:rPr>
      </w:pPr>
      <w:r w:rsidRPr="008E0994">
        <w:rPr>
          <w:rFonts w:ascii="GHEA Grapalat" w:eastAsia="Calibri" w:hAnsi="GHEA Grapalat"/>
          <w:bCs/>
          <w:sz w:val="20"/>
          <w:szCs w:val="20"/>
          <w:lang w:val="hy-AM"/>
        </w:rPr>
        <w:t>Ստանդարտը համաձայն որի այն արտադրված է:</w:t>
      </w:r>
    </w:p>
    <w:p w14:paraId="7198117A" w14:textId="77777777" w:rsidR="00EB62BE" w:rsidRPr="008E0994" w:rsidRDefault="00EB62BE" w:rsidP="00EB62BE">
      <w:pPr>
        <w:spacing w:line="276" w:lineRule="auto"/>
        <w:jc w:val="both"/>
        <w:rPr>
          <w:rFonts w:ascii="GHEA Grapalat" w:eastAsia="Calibri" w:hAnsi="GHEA Grapalat"/>
          <w:bCs/>
          <w:sz w:val="20"/>
          <w:szCs w:val="20"/>
          <w:lang w:val="hy-AM"/>
        </w:rPr>
      </w:pPr>
      <w:r w:rsidRPr="008E0994">
        <w:rPr>
          <w:rFonts w:ascii="GHEA Grapalat" w:eastAsia="Calibri" w:hAnsi="GHEA Grapalat"/>
          <w:bCs/>
          <w:sz w:val="20"/>
          <w:szCs w:val="20"/>
          <w:lang w:val="hy-AM"/>
        </w:rPr>
        <w:t xml:space="preserve">Նյութը՝ բարձր խտայնության ցածր ճնշման առաջնային հումքի (HDPE) պոլիէթիլեն։ </w:t>
      </w:r>
    </w:p>
    <w:p w14:paraId="71E356E0" w14:textId="77777777" w:rsidR="00EB62BE" w:rsidRPr="008E0994" w:rsidRDefault="00EB62BE" w:rsidP="00EB62BE">
      <w:pPr>
        <w:spacing w:line="276" w:lineRule="auto"/>
        <w:jc w:val="both"/>
        <w:rPr>
          <w:rFonts w:ascii="GHEA Grapalat" w:eastAsia="Calibri" w:hAnsi="GHEA Grapalat"/>
          <w:bCs/>
          <w:sz w:val="20"/>
          <w:szCs w:val="20"/>
          <w:lang w:val="hy-AM"/>
        </w:rPr>
      </w:pPr>
      <w:r w:rsidRPr="008E0994">
        <w:rPr>
          <w:rFonts w:ascii="GHEA Grapalat" w:eastAsia="Calibri" w:hAnsi="GHEA Grapalat"/>
          <w:bCs/>
          <w:sz w:val="20"/>
          <w:szCs w:val="20"/>
          <w:lang w:val="hy-AM"/>
        </w:rPr>
        <w:t xml:space="preserve">Աղբարկղը պետք է տեղակայված լինի շարժական 4 անիվների վրա, որոնք պետք է ամրացված լինեն կոնտեյների կաղապարի հետ մետաղական կոնստրուկցիայի միջոցով։ Անիվների նյութը՝ բարձր խտայնության պոլիէթիլենից, սև գույնի, իսկ անվադողերի նյութը՝ ռետինե, բարձր խտայնության։ Անիվներից 2-ը պետք է ունենան արգելակման համակարգ։ Անիվները պտտվում են ուղղաձիգ առանցքի շուրջ։ </w:t>
      </w:r>
    </w:p>
    <w:p w14:paraId="3988BC65" w14:textId="77777777" w:rsidR="00EB62BE" w:rsidRPr="008E0994" w:rsidRDefault="00EB62BE" w:rsidP="00EB62BE">
      <w:pPr>
        <w:spacing w:line="276" w:lineRule="auto"/>
        <w:jc w:val="both"/>
        <w:rPr>
          <w:rFonts w:ascii="GHEA Grapalat" w:eastAsia="Calibri" w:hAnsi="GHEA Grapalat"/>
          <w:bCs/>
          <w:sz w:val="20"/>
          <w:szCs w:val="20"/>
          <w:lang w:val="hy-AM"/>
        </w:rPr>
      </w:pPr>
      <w:r w:rsidRPr="008E0994">
        <w:rPr>
          <w:rFonts w:ascii="GHEA Grapalat" w:eastAsia="Calibri" w:hAnsi="GHEA Grapalat"/>
          <w:bCs/>
          <w:sz w:val="20"/>
          <w:szCs w:val="20"/>
          <w:lang w:val="hy-AM"/>
        </w:rPr>
        <w:t>Աղբարկղը պետք է ունենա լրացուցիչ ամրացնող կառուցվածք՝ աղբատարի մանիպուլատորի բռնիչի համար։</w:t>
      </w:r>
    </w:p>
    <w:p w14:paraId="4DB0539F" w14:textId="77777777" w:rsidR="00EB62BE" w:rsidRPr="008E0994" w:rsidRDefault="00EB62BE" w:rsidP="00EB62BE">
      <w:pPr>
        <w:spacing w:line="276" w:lineRule="auto"/>
        <w:jc w:val="both"/>
        <w:rPr>
          <w:rFonts w:ascii="GHEA Grapalat" w:eastAsia="Calibri" w:hAnsi="GHEA Grapalat"/>
          <w:bCs/>
          <w:sz w:val="20"/>
          <w:szCs w:val="20"/>
          <w:lang w:val="hy-AM"/>
        </w:rPr>
      </w:pPr>
      <w:r w:rsidRPr="008E0994">
        <w:rPr>
          <w:rFonts w:ascii="GHEA Grapalat" w:eastAsia="Calibri" w:hAnsi="GHEA Grapalat"/>
          <w:bCs/>
          <w:sz w:val="20"/>
          <w:szCs w:val="20"/>
          <w:lang w:val="hy-AM"/>
        </w:rPr>
        <w:t>Աղբարկղը ունի ոչ պակաս երկու ծխնիների միջոցով բացվող մեծ կափարիչ, որն ունի բացելու համար նախատեսված առնվազն երկու բռնակ, գույնը կանաչ:  Մեծ կափարիչի մեջ առկա է</w:t>
      </w:r>
      <w:bookmarkStart w:id="0" w:name="_Hlk129701813"/>
      <w:r w:rsidRPr="008E0994">
        <w:rPr>
          <w:rFonts w:ascii="GHEA Grapalat" w:eastAsia="Calibri" w:hAnsi="GHEA Grapalat"/>
          <w:bCs/>
          <w:sz w:val="20"/>
          <w:szCs w:val="20"/>
          <w:lang w:val="hy-AM"/>
        </w:rPr>
        <w:t xml:space="preserve"> </w:t>
      </w:r>
      <w:bookmarkEnd w:id="0"/>
      <w:r w:rsidRPr="008E0994">
        <w:rPr>
          <w:rFonts w:ascii="GHEA Grapalat" w:eastAsia="Calibri" w:hAnsi="GHEA Grapalat"/>
          <w:bCs/>
          <w:sz w:val="20"/>
          <w:szCs w:val="20"/>
          <w:lang w:val="hy-AM"/>
        </w:rPr>
        <w:t xml:space="preserve">փոքր էրգոնոմիկ կափարիչ, որն ունի բացելու համար նախատեսված առնվազն մեկ բռնակ,  գույնը՝ կարմիր, չափերը՝ երկարությունը 820-900 մմ, լայնությունը՝ 300-440 մմ։ </w:t>
      </w:r>
    </w:p>
    <w:p w14:paraId="0084C7F1" w14:textId="77777777" w:rsidR="00EB62BE" w:rsidRPr="008E0994" w:rsidRDefault="00EB62BE" w:rsidP="00EB62BE">
      <w:pPr>
        <w:jc w:val="both"/>
        <w:rPr>
          <w:rFonts w:ascii="GHEA Grapalat" w:eastAsia="Calibri" w:hAnsi="GHEA Grapalat"/>
          <w:bCs/>
          <w:sz w:val="20"/>
          <w:szCs w:val="20"/>
          <w:lang w:val="hy-AM"/>
        </w:rPr>
      </w:pPr>
      <w:r w:rsidRPr="008E0994">
        <w:rPr>
          <w:rFonts w:ascii="GHEA Grapalat" w:eastAsia="Calibri" w:hAnsi="GHEA Grapalat"/>
          <w:bCs/>
          <w:sz w:val="20"/>
          <w:szCs w:val="20"/>
          <w:lang w:val="hy-AM"/>
        </w:rPr>
        <w:t xml:space="preserve">Աղբարկղը պետք է ունենա վավեր ISO 9001, ISO 14001, RAL-GZ 951 և EN 840 ստանդարտներին համապատասխանության սերտիֆիկատներ, որոնց  ներկայացումը մատակարարման ժամանակ պարտադիր է: EN 840 ստանդարտին համապատասխանության սերտիֆիկատի կամ դրա հավելվածի մեջ պետք է հստակ արտացոլված լինի անկախ հեղինակավոր սերտիֆիկացնող մարմնի՝ TUV Reihnland կամ TUV SUD կողմից (ոչ թե արտադրող գործարանի կամ վերջինիս կողմից փորձարկման արդյունքների վրա այլ կազմակերպության կողմից) փորձարկման ենթարկված ապրանքների քանակը, դրանց ծավալը, քաշը, բեռնատարողությունը,  չափերը, օգտագործված նյութը: </w:t>
      </w:r>
    </w:p>
    <w:p w14:paraId="00F71F7A" w14:textId="77777777" w:rsidR="00EB62BE" w:rsidRPr="008E0994" w:rsidRDefault="00EB62BE" w:rsidP="00EB62BE">
      <w:pPr>
        <w:jc w:val="both"/>
        <w:rPr>
          <w:rFonts w:ascii="GHEA Grapalat" w:eastAsia="Calibri" w:hAnsi="GHEA Grapalat"/>
          <w:bCs/>
          <w:sz w:val="20"/>
          <w:szCs w:val="20"/>
          <w:lang w:val="hy-AM"/>
        </w:rPr>
      </w:pPr>
      <w:r w:rsidRPr="008E0994">
        <w:rPr>
          <w:rFonts w:ascii="GHEA Grapalat" w:eastAsia="Calibri" w:hAnsi="GHEA Grapalat"/>
          <w:bCs/>
          <w:sz w:val="20"/>
          <w:szCs w:val="20"/>
          <w:lang w:val="hy-AM"/>
        </w:rPr>
        <w:t xml:space="preserve">Առավելագույն թույլատրելի շեղումները աղբարկղերի պարամետրերում  կազմում է ±5%: </w:t>
      </w:r>
    </w:p>
    <w:p w14:paraId="237F4445" w14:textId="77777777" w:rsidR="00EB62BE" w:rsidRPr="008E0994" w:rsidRDefault="00EB62BE" w:rsidP="00EB62BE">
      <w:pPr>
        <w:jc w:val="both"/>
        <w:rPr>
          <w:rFonts w:ascii="GHEA Grapalat" w:eastAsia="Calibri" w:hAnsi="GHEA Grapalat"/>
          <w:bCs/>
          <w:sz w:val="20"/>
          <w:szCs w:val="20"/>
          <w:lang w:val="hy-AM"/>
        </w:rPr>
      </w:pPr>
      <w:r w:rsidRPr="008E0994">
        <w:rPr>
          <w:rFonts w:ascii="GHEA Grapalat" w:eastAsia="Calibri" w:hAnsi="GHEA Grapalat"/>
          <w:bCs/>
          <w:sz w:val="20"/>
          <w:szCs w:val="20"/>
          <w:lang w:val="hy-AM"/>
        </w:rPr>
        <w:t>Աղբարկղը պետք է լինի հետևյալ ապրանքանիշներից որևէ մեկը Plastik-Gogic կամ IPLAST կամ  WEBER։</w:t>
      </w:r>
    </w:p>
    <w:p w14:paraId="646ACBD6" w14:textId="77777777" w:rsidR="00EB62BE" w:rsidRPr="008E0994" w:rsidRDefault="00EB62BE" w:rsidP="00EB62BE">
      <w:pPr>
        <w:jc w:val="both"/>
        <w:rPr>
          <w:rFonts w:ascii="GHEA Grapalat" w:eastAsia="Calibri" w:hAnsi="GHEA Grapalat"/>
          <w:bCs/>
          <w:sz w:val="20"/>
          <w:szCs w:val="20"/>
          <w:lang w:val="hy-AM"/>
        </w:rPr>
      </w:pPr>
      <w:r w:rsidRPr="008E0994">
        <w:rPr>
          <w:rFonts w:ascii="GHEA Grapalat" w:eastAsia="Calibri" w:hAnsi="GHEA Grapalat"/>
          <w:bCs/>
          <w:sz w:val="20"/>
          <w:szCs w:val="20"/>
          <w:lang w:val="hy-AM"/>
        </w:rPr>
        <w:t xml:space="preserve">Աղբարկղը նոր է, արտադրությունը առնվազն 2025թ., նախկինում չօգտագործված և չվերանորոգված: </w:t>
      </w:r>
    </w:p>
    <w:p w14:paraId="701ACE35" w14:textId="77777777" w:rsidR="00EB62BE" w:rsidRPr="008E0994" w:rsidRDefault="00EB62BE" w:rsidP="00EB62BE">
      <w:pPr>
        <w:jc w:val="both"/>
        <w:rPr>
          <w:rFonts w:ascii="GHEA Grapalat" w:eastAsia="Calibri" w:hAnsi="GHEA Grapalat"/>
          <w:bCs/>
          <w:sz w:val="20"/>
          <w:szCs w:val="20"/>
          <w:lang w:val="hy-AM"/>
        </w:rPr>
      </w:pPr>
      <w:r w:rsidRPr="008E0994">
        <w:rPr>
          <w:rFonts w:ascii="GHEA Grapalat" w:eastAsia="Calibri" w:hAnsi="GHEA Grapalat"/>
          <w:bCs/>
          <w:sz w:val="20"/>
          <w:szCs w:val="20"/>
          <w:lang w:val="hy-AM"/>
        </w:rPr>
        <w:t>Աղբարկղի արտաքին տեսքը ներկայացված է կից նկարում։</w:t>
      </w:r>
    </w:p>
    <w:p w14:paraId="4F65BA58" w14:textId="77777777" w:rsidR="00EB62BE" w:rsidRPr="008E0994" w:rsidRDefault="00EB62BE" w:rsidP="00EB62BE">
      <w:pPr>
        <w:jc w:val="both"/>
        <w:rPr>
          <w:rFonts w:ascii="GHEA Grapalat" w:eastAsia="Calibri" w:hAnsi="GHEA Grapalat" w:cs="Arial"/>
          <w:bCs/>
          <w:sz w:val="20"/>
          <w:szCs w:val="20"/>
          <w:lang w:val="hy-AM"/>
        </w:rPr>
      </w:pPr>
      <w:r w:rsidRPr="008E0994">
        <w:rPr>
          <w:rFonts w:ascii="GHEA Grapalat" w:eastAsia="Calibri" w:hAnsi="GHEA Grapalat" w:cs="Arial"/>
          <w:bCs/>
          <w:sz w:val="20"/>
          <w:szCs w:val="20"/>
          <w:lang w:val="hy-AM"/>
        </w:rPr>
        <w:t>Ապրան</w:t>
      </w:r>
      <w:r w:rsidRPr="008E0994">
        <w:rPr>
          <w:rFonts w:ascii="GHEA Grapalat" w:eastAsia="Calibri" w:hAnsi="GHEA Grapalat" w:cs="Arial"/>
          <w:bCs/>
          <w:sz w:val="20"/>
          <w:szCs w:val="20"/>
          <w:lang w:val="hy-AM"/>
        </w:rPr>
        <w:softHyphen/>
        <w:t>քի տեխնիկական բնութագրերի ակնհայտ անհամապատասխանության դեպքում պատ</w:t>
      </w:r>
      <w:r w:rsidRPr="008E0994">
        <w:rPr>
          <w:rFonts w:ascii="GHEA Grapalat" w:eastAsia="Calibri" w:hAnsi="GHEA Grapalat" w:cs="Arial"/>
          <w:bCs/>
          <w:sz w:val="20"/>
          <w:szCs w:val="20"/>
          <w:lang w:val="hy-AM"/>
        </w:rPr>
        <w:softHyphen/>
        <w:t>վի</w:t>
      </w:r>
      <w:r w:rsidRPr="008E0994">
        <w:rPr>
          <w:rFonts w:ascii="GHEA Grapalat" w:eastAsia="Calibri" w:hAnsi="GHEA Grapalat" w:cs="Arial"/>
          <w:bCs/>
          <w:sz w:val="20"/>
          <w:szCs w:val="20"/>
          <w:lang w:val="hy-AM"/>
        </w:rPr>
        <w:softHyphen/>
        <w:t>րատուի ընտրությամբ երկու աղբարկղ պետք է մատակարարի հաշվին ենթարկվի ՀՀ պետական փոր</w:t>
      </w:r>
      <w:r w:rsidRPr="008E0994">
        <w:rPr>
          <w:rFonts w:ascii="GHEA Grapalat" w:eastAsia="Calibri" w:hAnsi="GHEA Grapalat" w:cs="Arial"/>
          <w:bCs/>
          <w:sz w:val="20"/>
          <w:szCs w:val="20"/>
          <w:lang w:val="hy-AM"/>
        </w:rPr>
        <w:softHyphen/>
        <w:t xml:space="preserve">ձաքննության և պատվիրատուին ներկայացվի փորձագետի եզրակացություն՝  աղբարկղի մակնշման, ծավալի, չափերի, հումքի, բեռնատարողության, ստանդարտի, ինչպես նաև սերտիֆիկատների վավերականության և արժանահավատության վերաբերյալ: </w:t>
      </w:r>
    </w:p>
    <w:p w14:paraId="082825E0" w14:textId="4BF79843" w:rsidR="00EB62BE" w:rsidRPr="008E0994" w:rsidRDefault="00EB62BE" w:rsidP="00EB62BE">
      <w:pPr>
        <w:jc w:val="both"/>
        <w:rPr>
          <w:rFonts w:ascii="GHEA Grapalat" w:eastAsia="Calibri" w:hAnsi="GHEA Grapalat"/>
          <w:bCs/>
          <w:sz w:val="20"/>
          <w:szCs w:val="20"/>
          <w:lang w:val="hy-AM"/>
        </w:rPr>
      </w:pPr>
      <w:r w:rsidRPr="008E0994">
        <w:rPr>
          <w:rFonts w:ascii="GHEA Grapalat" w:eastAsia="Calibri" w:hAnsi="GHEA Grapalat" w:cs="Arial"/>
          <w:bCs/>
          <w:sz w:val="20"/>
          <w:szCs w:val="20"/>
          <w:lang w:val="hy-AM"/>
        </w:rPr>
        <w:lastRenderedPageBreak/>
        <w:t xml:space="preserve">Սույն կետով նշված ՀՀ պետական փորձաքննություն չիրականացնելը, կամ առաջարկվող ապրանքը վերոհիշյալ տեխնիկական բնութագրին համապատասխանության վերաբերյալ եզրակացությունը Պատվիրատուին չտրամադրելը, կամ եթե տրամադրված եզրակացությամբ արձանագրվել է անհամապատասխանություն վերոհիշյալ տեխնիկական բնութագրին, ապա  Պատվիրատուն իրավունք ունի հրաժարվել ապրանքից:  </w:t>
      </w:r>
    </w:p>
    <w:p w14:paraId="7D970E9A" w14:textId="1494EFA5" w:rsidR="008E0994" w:rsidRPr="008E0994" w:rsidRDefault="008E0994" w:rsidP="008E0994">
      <w:pPr>
        <w:ind w:right="-7" w:firstLine="567"/>
        <w:jc w:val="both"/>
        <w:rPr>
          <w:rFonts w:ascii="GHEA Grapalat" w:hAnsi="GHEA Grapalat"/>
          <w:bCs/>
          <w:sz w:val="20"/>
          <w:szCs w:val="20"/>
          <w:lang w:val="hy-AM"/>
        </w:rPr>
      </w:pPr>
      <w:r w:rsidRPr="008E0994">
        <w:rPr>
          <w:rFonts w:ascii="GHEA Grapalat" w:hAnsi="GHEA Grapalat"/>
          <w:bCs/>
          <w:sz w:val="20"/>
          <w:szCs w:val="20"/>
          <w:lang w:val="hy-AM"/>
        </w:rPr>
        <w:t>Մատակարարումն իրականացվում է մատակարարի կողմից`</w:t>
      </w:r>
      <w:r w:rsidRPr="008E0994">
        <w:rPr>
          <w:rFonts w:ascii="GHEA Grapalat" w:hAnsi="GHEA Grapalat"/>
          <w:bCs/>
          <w:sz w:val="20"/>
          <w:szCs w:val="20"/>
          <w:lang w:val="es-ES"/>
        </w:rPr>
        <w:t xml:space="preserve"> </w:t>
      </w:r>
      <w:r w:rsidRPr="008E0994">
        <w:rPr>
          <w:rFonts w:ascii="GHEA Grapalat" w:hAnsi="GHEA Grapalat"/>
          <w:bCs/>
          <w:sz w:val="20"/>
          <w:szCs w:val="20"/>
          <w:lang w:val="hy-AM"/>
        </w:rPr>
        <w:t>ք</w:t>
      </w:r>
      <w:r w:rsidRPr="008E0994">
        <w:rPr>
          <w:rFonts w:ascii="GHEA Grapalat" w:hAnsi="GHEA Grapalat"/>
          <w:bCs/>
          <w:sz w:val="20"/>
          <w:szCs w:val="20"/>
          <w:lang w:val="af-ZA"/>
        </w:rPr>
        <w:t xml:space="preserve">. </w:t>
      </w:r>
      <w:r w:rsidRPr="008E0994">
        <w:rPr>
          <w:rFonts w:ascii="GHEA Grapalat" w:hAnsi="GHEA Grapalat"/>
          <w:bCs/>
          <w:sz w:val="20"/>
          <w:szCs w:val="20"/>
          <w:lang w:val="hy-AM"/>
        </w:rPr>
        <w:t>Տաշիր</w:t>
      </w:r>
      <w:r w:rsidRPr="008E0994">
        <w:rPr>
          <w:rFonts w:ascii="GHEA Grapalat" w:hAnsi="GHEA Grapalat"/>
          <w:bCs/>
          <w:sz w:val="20"/>
          <w:szCs w:val="20"/>
          <w:lang w:val="af-ZA"/>
        </w:rPr>
        <w:t xml:space="preserve">, </w:t>
      </w:r>
      <w:r w:rsidRPr="008E0994">
        <w:rPr>
          <w:rFonts w:ascii="GHEA Grapalat" w:hAnsi="GHEA Grapalat"/>
          <w:bCs/>
          <w:sz w:val="20"/>
          <w:szCs w:val="20"/>
          <w:lang w:val="hy-AM"/>
        </w:rPr>
        <w:t>Վ. Սարգսյան 94</w:t>
      </w:r>
      <w:r w:rsidRPr="008E0994">
        <w:rPr>
          <w:rFonts w:ascii="GHEA Grapalat" w:hAnsi="GHEA Grapalat"/>
          <w:bCs/>
          <w:sz w:val="20"/>
          <w:szCs w:val="20"/>
          <w:lang w:val="af-ZA"/>
        </w:rPr>
        <w:t xml:space="preserve"> </w:t>
      </w:r>
      <w:r w:rsidRPr="008E0994">
        <w:rPr>
          <w:rFonts w:ascii="GHEA Grapalat" w:hAnsi="GHEA Grapalat"/>
          <w:bCs/>
          <w:sz w:val="20"/>
          <w:szCs w:val="20"/>
          <w:lang w:val="hy-AM"/>
        </w:rPr>
        <w:t>հասցեով</w:t>
      </w:r>
      <w:r w:rsidR="00E40F8C">
        <w:rPr>
          <w:rFonts w:ascii="GHEA Grapalat" w:hAnsi="GHEA Grapalat"/>
          <w:bCs/>
          <w:sz w:val="20"/>
          <w:szCs w:val="20"/>
          <w:lang w:val="hy-AM"/>
        </w:rPr>
        <w:t>:</w:t>
      </w:r>
    </w:p>
    <w:p w14:paraId="2718243B" w14:textId="77777777" w:rsidR="008E0994" w:rsidRPr="008E0994" w:rsidRDefault="008E0994" w:rsidP="008E0994">
      <w:pPr>
        <w:ind w:firstLine="567"/>
        <w:jc w:val="both"/>
        <w:rPr>
          <w:rFonts w:ascii="GHEA Grapalat" w:hAnsi="GHEA Grapalat" w:cs="Sylfaen"/>
          <w:bCs/>
          <w:sz w:val="20"/>
          <w:szCs w:val="20"/>
          <w:lang w:val="hy-AM"/>
        </w:rPr>
      </w:pPr>
      <w:r w:rsidRPr="008E0994">
        <w:rPr>
          <w:rFonts w:ascii="GHEA Grapalat" w:hAnsi="GHEA Grapalat" w:cs="Sylfaen"/>
          <w:bCs/>
          <w:sz w:val="20"/>
          <w:szCs w:val="20"/>
          <w:lang w:val="hy-AM"/>
        </w:rPr>
        <w:t>Ապրանքների տեղափոխումը, բեռնաթափումը, տեղադրումը, միացումը, փորձարկումը, ինչպես նաև Պատվիրատուի անձնակազմի ուսուցումն իրականացվում է մատակարարը, իր հաշվին և իր միջոցներով:</w:t>
      </w:r>
    </w:p>
    <w:p w14:paraId="6432AFB1" w14:textId="77777777" w:rsidR="008E0994" w:rsidRPr="008E0994" w:rsidRDefault="008E0994" w:rsidP="008E0994">
      <w:pPr>
        <w:ind w:firstLine="567"/>
        <w:jc w:val="both"/>
        <w:rPr>
          <w:rFonts w:ascii="GHEA Grapalat" w:eastAsia="Arial Unicode MS" w:hAnsi="GHEA Grapalat" w:cs="Arial"/>
          <w:bCs/>
          <w:sz w:val="20"/>
          <w:szCs w:val="20"/>
          <w:lang w:val="pt-BR"/>
        </w:rPr>
      </w:pPr>
      <w:r w:rsidRPr="008E0994">
        <w:rPr>
          <w:rFonts w:ascii="GHEA Grapalat" w:hAnsi="GHEA Grapalat" w:cs="Sylfaen"/>
          <w:bCs/>
          <w:sz w:val="20"/>
          <w:szCs w:val="20"/>
          <w:lang w:val="hy-AM"/>
        </w:rPr>
        <w:t xml:space="preserve">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w:t>
      </w:r>
      <w:r w:rsidRPr="008E0994">
        <w:rPr>
          <w:rFonts w:ascii="GHEA Grapalat" w:eastAsia="Arial Unicode MS" w:hAnsi="GHEA Grapalat" w:cs="Arial"/>
          <w:bCs/>
          <w:sz w:val="20"/>
          <w:szCs w:val="20"/>
          <w:lang w:val="pt-BR"/>
        </w:rPr>
        <w:t>«Գնումների մասին» ՀՀ օրենքի 13-րդ հոդվածի 5-րդ մասով նախատեսված</w:t>
      </w:r>
      <w:r w:rsidRPr="008E0994">
        <w:rPr>
          <w:rFonts w:ascii="GHEA Grapalat" w:hAnsi="GHEA Grapalat" w:cs="Sylfaen"/>
          <w:bCs/>
          <w:sz w:val="20"/>
          <w:szCs w:val="20"/>
          <w:lang w:val="hy-AM"/>
        </w:rPr>
        <w:t xml:space="preserve"> «կամ համարժեք» բառերը:</w:t>
      </w:r>
      <w:r w:rsidRPr="008E0994">
        <w:rPr>
          <w:rFonts w:ascii="GHEA Grapalat" w:eastAsia="Arial Unicode MS" w:hAnsi="GHEA Grapalat" w:cs="Arial"/>
          <w:bCs/>
          <w:sz w:val="20"/>
          <w:szCs w:val="20"/>
          <w:lang w:val="pt-BR"/>
        </w:rPr>
        <w:t xml:space="preserve"> </w:t>
      </w:r>
    </w:p>
    <w:p w14:paraId="0741B568" w14:textId="318DDFB3" w:rsidR="00EB62BE" w:rsidRPr="008E0994" w:rsidRDefault="00EB62BE" w:rsidP="00EB62BE">
      <w:pPr>
        <w:jc w:val="both"/>
        <w:rPr>
          <w:rFonts w:ascii="GHEA Grapalat" w:eastAsia="Calibri" w:hAnsi="GHEA Grapalat"/>
          <w:bCs/>
          <w:sz w:val="22"/>
          <w:szCs w:val="22"/>
          <w:lang w:val="pt-BR"/>
        </w:rPr>
      </w:pPr>
    </w:p>
    <w:p w14:paraId="2ACB9498" w14:textId="5F105865" w:rsidR="002B4DD3" w:rsidRPr="002B4DD3" w:rsidRDefault="002B4DD3" w:rsidP="00EB62BE">
      <w:pPr>
        <w:jc w:val="both"/>
        <w:rPr>
          <w:rFonts w:ascii="GHEA Grapalat" w:eastAsia="Calibri" w:hAnsi="GHEA Grapalat"/>
          <w:bCs/>
          <w:sz w:val="22"/>
          <w:szCs w:val="22"/>
          <w:lang w:val="hy-AM"/>
        </w:rPr>
      </w:pPr>
    </w:p>
    <w:p w14:paraId="111BF7FB" w14:textId="79051120" w:rsidR="002B4DD3" w:rsidRPr="002B4DD3" w:rsidRDefault="002B4DD3" w:rsidP="00EB62BE">
      <w:pPr>
        <w:jc w:val="both"/>
        <w:rPr>
          <w:rFonts w:ascii="GHEA Grapalat" w:eastAsia="Calibri" w:hAnsi="GHEA Grapalat"/>
          <w:bCs/>
          <w:sz w:val="22"/>
          <w:szCs w:val="22"/>
          <w:lang w:val="hy-AM"/>
        </w:rPr>
      </w:pPr>
    </w:p>
    <w:p w14:paraId="526EFAA0" w14:textId="0691ABAA" w:rsidR="002B4DD3" w:rsidRPr="002B4DD3" w:rsidRDefault="002B4DD3" w:rsidP="00EB62BE">
      <w:pPr>
        <w:jc w:val="both"/>
        <w:rPr>
          <w:rFonts w:ascii="GHEA Grapalat" w:eastAsia="Calibri" w:hAnsi="GHEA Grapalat"/>
          <w:bCs/>
          <w:sz w:val="22"/>
          <w:szCs w:val="22"/>
          <w:lang w:val="hy-AM"/>
        </w:rPr>
      </w:pPr>
    </w:p>
    <w:p w14:paraId="4BFD215E" w14:textId="77777777" w:rsidR="002B4DD3" w:rsidRPr="008E0994" w:rsidRDefault="002B4DD3" w:rsidP="00EB62BE">
      <w:pPr>
        <w:jc w:val="both"/>
        <w:rPr>
          <w:rFonts w:ascii="GHEA Grapalat" w:hAnsi="GHEA Grapalat"/>
          <w:sz w:val="20"/>
          <w:szCs w:val="20"/>
          <w:lang w:val="ru-RU"/>
        </w:rPr>
      </w:pPr>
      <w:r w:rsidRPr="008E0994">
        <w:rPr>
          <w:rStyle w:val="ypks7kbdpwfgdykd3qb9"/>
          <w:rFonts w:ascii="GHEA Grapalat" w:eastAsiaTheme="majorEastAsia" w:hAnsi="GHEA Grapalat"/>
          <w:sz w:val="20"/>
          <w:szCs w:val="20"/>
          <w:lang w:val="ru-RU"/>
        </w:rPr>
        <w:t>Пластиковый</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контейнер для мусора</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1100 л</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с двойной</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крышкой</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в</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соответствии со стандартом</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rPr>
        <w:t>EN</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840</w:t>
      </w:r>
      <w:r w:rsidRPr="008E0994">
        <w:rPr>
          <w:rFonts w:ascii="GHEA Grapalat" w:hAnsi="GHEA Grapalat"/>
          <w:sz w:val="20"/>
          <w:szCs w:val="20"/>
          <w:lang w:val="ru-RU"/>
        </w:rPr>
        <w:t xml:space="preserve">) </w:t>
      </w:r>
    </w:p>
    <w:p w14:paraId="1DD0B4BD" w14:textId="77777777" w:rsidR="002B4DD3" w:rsidRPr="008E0994" w:rsidRDefault="002B4DD3" w:rsidP="00EB62BE">
      <w:pPr>
        <w:jc w:val="both"/>
        <w:rPr>
          <w:rFonts w:ascii="GHEA Grapalat" w:hAnsi="GHEA Grapalat"/>
          <w:sz w:val="20"/>
          <w:szCs w:val="20"/>
          <w:lang w:val="ru-RU"/>
        </w:rPr>
      </w:pP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Объем: не менее 1100</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л</w:t>
      </w:r>
      <w:r w:rsidRPr="008E0994">
        <w:rPr>
          <w:rFonts w:ascii="GHEA Grapalat" w:hAnsi="GHEA Grapalat"/>
          <w:sz w:val="20"/>
          <w:szCs w:val="20"/>
          <w:lang w:val="ru-RU"/>
        </w:rPr>
        <w:t xml:space="preserve"> </w:t>
      </w:r>
    </w:p>
    <w:p w14:paraId="5D366900" w14:textId="77777777" w:rsidR="002B4DD3" w:rsidRPr="008E0994" w:rsidRDefault="002B4DD3" w:rsidP="00EB62BE">
      <w:pPr>
        <w:jc w:val="both"/>
        <w:rPr>
          <w:rFonts w:ascii="GHEA Grapalat" w:hAnsi="GHEA Grapalat"/>
          <w:sz w:val="20"/>
          <w:szCs w:val="20"/>
          <w:lang w:val="ru-RU"/>
        </w:rPr>
      </w:pP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Длина: 1200 мм ±5</w:t>
      </w:r>
      <w:r w:rsidRPr="008E0994">
        <w:rPr>
          <w:rFonts w:ascii="GHEA Grapalat" w:hAnsi="GHEA Grapalat"/>
          <w:sz w:val="20"/>
          <w:szCs w:val="20"/>
          <w:lang w:val="ru-RU"/>
        </w:rPr>
        <w:t xml:space="preserve">% </w:t>
      </w:r>
    </w:p>
    <w:p w14:paraId="0CD1E72C" w14:textId="77777777" w:rsidR="002B4DD3" w:rsidRPr="008E0994" w:rsidRDefault="002B4DD3" w:rsidP="00EB62BE">
      <w:pPr>
        <w:jc w:val="both"/>
        <w:rPr>
          <w:rFonts w:ascii="GHEA Grapalat" w:hAnsi="GHEA Grapalat"/>
          <w:sz w:val="20"/>
          <w:szCs w:val="20"/>
          <w:lang w:val="ru-RU"/>
        </w:rPr>
      </w:pPr>
      <w:r w:rsidRPr="008E0994">
        <w:rPr>
          <w:rStyle w:val="ypks7kbdpwfgdykd3qb9"/>
          <w:rFonts w:ascii="GHEA Grapalat" w:eastAsiaTheme="majorEastAsia" w:hAnsi="GHEA Grapalat"/>
          <w:sz w:val="20"/>
          <w:szCs w:val="20"/>
          <w:lang w:val="ru-RU"/>
        </w:rPr>
        <w:t>• Длина: 1380 мм ±5%, включая ручки для манипулятора мусоропровода.</w:t>
      </w:r>
      <w:r w:rsidRPr="008E0994">
        <w:rPr>
          <w:rFonts w:ascii="GHEA Grapalat" w:hAnsi="GHEA Grapalat"/>
          <w:sz w:val="20"/>
          <w:szCs w:val="20"/>
          <w:lang w:val="ru-RU"/>
        </w:rPr>
        <w:t xml:space="preserve"> </w:t>
      </w:r>
    </w:p>
    <w:p w14:paraId="31178D78" w14:textId="77777777" w:rsidR="002B4DD3" w:rsidRPr="008E0994" w:rsidRDefault="002B4DD3" w:rsidP="00EB62BE">
      <w:pPr>
        <w:jc w:val="both"/>
        <w:rPr>
          <w:rFonts w:ascii="GHEA Grapalat" w:hAnsi="GHEA Grapalat"/>
          <w:sz w:val="20"/>
          <w:szCs w:val="20"/>
          <w:lang w:val="ru-RU"/>
        </w:rPr>
      </w:pP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Глубина: 1080 мм ±5</w:t>
      </w:r>
      <w:r w:rsidRPr="008E0994">
        <w:rPr>
          <w:rFonts w:ascii="GHEA Grapalat" w:hAnsi="GHEA Grapalat"/>
          <w:sz w:val="20"/>
          <w:szCs w:val="20"/>
          <w:lang w:val="ru-RU"/>
        </w:rPr>
        <w:t>%</w:t>
      </w:r>
    </w:p>
    <w:p w14:paraId="2971966A" w14:textId="77777777" w:rsidR="002B4DD3" w:rsidRPr="008E0994" w:rsidRDefault="002B4DD3" w:rsidP="00EB62BE">
      <w:pPr>
        <w:jc w:val="both"/>
        <w:rPr>
          <w:rFonts w:ascii="GHEA Grapalat" w:hAnsi="GHEA Grapalat"/>
          <w:sz w:val="20"/>
          <w:szCs w:val="20"/>
          <w:lang w:val="ru-RU"/>
        </w:rPr>
      </w:pPr>
      <w:r w:rsidRPr="008E0994">
        <w:rPr>
          <w:rFonts w:ascii="GHEA Grapalat" w:hAnsi="GHEA Grapalat"/>
          <w:sz w:val="20"/>
          <w:szCs w:val="20"/>
          <w:lang w:val="ru-RU"/>
        </w:rPr>
        <w:t xml:space="preserve"> • </w:t>
      </w:r>
      <w:r w:rsidRPr="008E0994">
        <w:rPr>
          <w:rStyle w:val="ypks7kbdpwfgdykd3qb9"/>
          <w:rFonts w:ascii="GHEA Grapalat" w:eastAsiaTheme="majorEastAsia" w:hAnsi="GHEA Grapalat"/>
          <w:sz w:val="20"/>
          <w:szCs w:val="20"/>
          <w:lang w:val="ru-RU"/>
        </w:rPr>
        <w:t>Высота: 1350 мм ±5</w:t>
      </w:r>
      <w:r w:rsidRPr="008E0994">
        <w:rPr>
          <w:rFonts w:ascii="GHEA Grapalat" w:hAnsi="GHEA Grapalat"/>
          <w:sz w:val="20"/>
          <w:szCs w:val="20"/>
          <w:lang w:val="ru-RU"/>
        </w:rPr>
        <w:t xml:space="preserve">% </w:t>
      </w:r>
    </w:p>
    <w:p w14:paraId="045FE80C" w14:textId="77777777" w:rsidR="002B4DD3" w:rsidRPr="008E0994" w:rsidRDefault="002B4DD3" w:rsidP="00EB62BE">
      <w:pPr>
        <w:jc w:val="both"/>
        <w:rPr>
          <w:rFonts w:ascii="GHEA Grapalat" w:hAnsi="GHEA Grapalat"/>
          <w:sz w:val="20"/>
          <w:szCs w:val="20"/>
          <w:lang w:val="ru-RU"/>
        </w:rPr>
      </w:pP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Вес: 48 кг ±</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5</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кг</w:t>
      </w:r>
      <w:r w:rsidRPr="008E0994">
        <w:rPr>
          <w:rFonts w:ascii="GHEA Grapalat" w:hAnsi="GHEA Grapalat"/>
          <w:sz w:val="20"/>
          <w:szCs w:val="20"/>
          <w:lang w:val="ru-RU"/>
        </w:rPr>
        <w:t xml:space="preserve"> </w:t>
      </w:r>
    </w:p>
    <w:p w14:paraId="6D335F27" w14:textId="77777777" w:rsidR="002B4DD3" w:rsidRPr="008E0994" w:rsidRDefault="002B4DD3" w:rsidP="00EB62BE">
      <w:pPr>
        <w:jc w:val="both"/>
        <w:rPr>
          <w:rFonts w:ascii="GHEA Grapalat" w:hAnsi="GHEA Grapalat"/>
          <w:sz w:val="20"/>
          <w:szCs w:val="20"/>
          <w:lang w:val="ru-RU"/>
        </w:rPr>
      </w:pP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Максимальная</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грузоподъемность: 440 кг и</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более</w:t>
      </w:r>
      <w:r w:rsidRPr="008E0994">
        <w:rPr>
          <w:rFonts w:ascii="GHEA Grapalat" w:hAnsi="GHEA Grapalat"/>
          <w:sz w:val="20"/>
          <w:szCs w:val="20"/>
          <w:lang w:val="ru-RU"/>
        </w:rPr>
        <w:t xml:space="preserve"> </w:t>
      </w:r>
    </w:p>
    <w:p w14:paraId="44884AC8" w14:textId="77777777" w:rsidR="002B4DD3" w:rsidRPr="008E0994" w:rsidRDefault="002B4DD3" w:rsidP="00EB62BE">
      <w:pPr>
        <w:jc w:val="both"/>
        <w:rPr>
          <w:rFonts w:ascii="GHEA Grapalat" w:hAnsi="GHEA Grapalat"/>
          <w:sz w:val="20"/>
          <w:szCs w:val="20"/>
          <w:lang w:val="ru-RU"/>
        </w:rPr>
      </w:pP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Цвет корпуса</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и</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большой</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крышки: зеленый</w:t>
      </w:r>
      <w:r w:rsidRPr="008E0994">
        <w:rPr>
          <w:rFonts w:ascii="GHEA Grapalat" w:hAnsi="GHEA Grapalat"/>
          <w:sz w:val="20"/>
          <w:szCs w:val="20"/>
          <w:lang w:val="ru-RU"/>
        </w:rPr>
        <w:t xml:space="preserve"> </w:t>
      </w:r>
    </w:p>
    <w:p w14:paraId="78645EF8" w14:textId="77777777" w:rsidR="002B4DD3" w:rsidRPr="008E0994" w:rsidRDefault="002B4DD3" w:rsidP="00EB62BE">
      <w:pPr>
        <w:jc w:val="both"/>
        <w:rPr>
          <w:rFonts w:ascii="GHEA Grapalat" w:hAnsi="GHEA Grapalat"/>
          <w:sz w:val="20"/>
          <w:szCs w:val="20"/>
          <w:lang w:val="ru-RU"/>
        </w:rPr>
      </w:pP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Цвет</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маленькой крышки: согласуйте</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с заказчиком</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возможные</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цвета: красный, желтый</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серый, синий</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зеленый</w:t>
      </w:r>
      <w:r w:rsidRPr="008E0994">
        <w:rPr>
          <w:rFonts w:ascii="GHEA Grapalat" w:hAnsi="GHEA Grapalat"/>
          <w:sz w:val="20"/>
          <w:szCs w:val="20"/>
          <w:lang w:val="ru-RU"/>
        </w:rPr>
        <w:t xml:space="preserve">) </w:t>
      </w:r>
    </w:p>
    <w:p w14:paraId="307F2842" w14:textId="77777777" w:rsidR="002B4DD3" w:rsidRPr="008E0994" w:rsidRDefault="002B4DD3" w:rsidP="00EB62BE">
      <w:pPr>
        <w:jc w:val="both"/>
        <w:rPr>
          <w:rFonts w:ascii="GHEA Grapalat" w:hAnsi="GHEA Grapalat"/>
          <w:sz w:val="20"/>
          <w:szCs w:val="20"/>
          <w:lang w:val="ru-RU"/>
        </w:rPr>
      </w:pP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Диаметр</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колес</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200</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мм</w:t>
      </w:r>
      <w:r w:rsidRPr="008E0994">
        <w:rPr>
          <w:rFonts w:ascii="GHEA Grapalat" w:hAnsi="GHEA Grapalat"/>
          <w:sz w:val="20"/>
          <w:szCs w:val="20"/>
          <w:lang w:val="ru-RU"/>
        </w:rPr>
        <w:t xml:space="preserve"> </w:t>
      </w:r>
    </w:p>
    <w:p w14:paraId="1BBEF86C" w14:textId="77777777" w:rsidR="002B4DD3" w:rsidRPr="008E0994" w:rsidRDefault="002B4DD3" w:rsidP="00EB62BE">
      <w:pPr>
        <w:jc w:val="both"/>
        <w:rPr>
          <w:rFonts w:ascii="GHEA Grapalat" w:hAnsi="GHEA Grapalat"/>
          <w:sz w:val="20"/>
          <w:szCs w:val="20"/>
          <w:lang w:val="ru-RU"/>
        </w:rPr>
      </w:pP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Заводская</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гарантия</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1</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год</w:t>
      </w:r>
      <w:r w:rsidRPr="008E0994">
        <w:rPr>
          <w:rFonts w:ascii="GHEA Grapalat" w:hAnsi="GHEA Grapalat"/>
          <w:sz w:val="20"/>
          <w:szCs w:val="20"/>
          <w:lang w:val="ru-RU"/>
        </w:rPr>
        <w:t xml:space="preserve"> </w:t>
      </w:r>
    </w:p>
    <w:p w14:paraId="10821885" w14:textId="77777777" w:rsidR="002B4DD3" w:rsidRPr="008E0994" w:rsidRDefault="002B4DD3" w:rsidP="00EB62BE">
      <w:pPr>
        <w:jc w:val="both"/>
        <w:rPr>
          <w:rFonts w:ascii="GHEA Grapalat" w:hAnsi="GHEA Grapalat"/>
          <w:sz w:val="20"/>
          <w:szCs w:val="20"/>
          <w:lang w:val="ru-RU"/>
        </w:rPr>
      </w:pPr>
    </w:p>
    <w:p w14:paraId="7DCF4BB1" w14:textId="77777777" w:rsidR="002B4DD3" w:rsidRPr="008E0994" w:rsidRDefault="002B4DD3" w:rsidP="00EB62BE">
      <w:pPr>
        <w:jc w:val="both"/>
        <w:rPr>
          <w:rFonts w:ascii="GHEA Grapalat" w:hAnsi="GHEA Grapalat"/>
          <w:sz w:val="20"/>
          <w:szCs w:val="20"/>
          <w:lang w:val="ru-RU"/>
        </w:rPr>
      </w:pPr>
      <w:r w:rsidRPr="008E0994">
        <w:rPr>
          <w:rStyle w:val="ypks7kbdpwfgdykd3qb9"/>
          <w:rFonts w:ascii="GHEA Grapalat" w:eastAsiaTheme="majorEastAsia" w:hAnsi="GHEA Grapalat"/>
          <w:sz w:val="20"/>
          <w:szCs w:val="20"/>
          <w:lang w:val="ru-RU"/>
        </w:rPr>
        <w:t>Описание</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корзины</w:t>
      </w:r>
      <w:r w:rsidRPr="008E0994">
        <w:rPr>
          <w:rFonts w:ascii="GHEA Grapalat" w:hAnsi="GHEA Grapalat"/>
          <w:sz w:val="20"/>
          <w:szCs w:val="20"/>
        </w:rPr>
        <w:t>՝</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Конструкция</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параметры</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и</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требования</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безопасности</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соответствуют</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требованиям</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стандартов</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840</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rPr>
        <w:t>RAL</w:t>
      </w:r>
      <w:r w:rsidRPr="008E0994">
        <w:rPr>
          <w:rStyle w:val="ypks7kbdpwfgdykd3qb9"/>
          <w:rFonts w:ascii="GHEA Grapalat" w:eastAsiaTheme="majorEastAsia" w:hAnsi="GHEA Grapalat"/>
          <w:sz w:val="20"/>
          <w:szCs w:val="20"/>
          <w:lang w:val="ru-RU"/>
        </w:rPr>
        <w:t>-</w:t>
      </w:r>
      <w:r w:rsidRPr="008E0994">
        <w:rPr>
          <w:rStyle w:val="ypks7kbdpwfgdykd3qb9"/>
          <w:rFonts w:ascii="GHEA Grapalat" w:eastAsiaTheme="majorEastAsia" w:hAnsi="GHEA Grapalat"/>
          <w:sz w:val="20"/>
          <w:szCs w:val="20"/>
        </w:rPr>
        <w:t>GZ</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 xml:space="preserve">951, </w:t>
      </w:r>
      <w:r w:rsidRPr="008E0994">
        <w:rPr>
          <w:rStyle w:val="ypks7kbdpwfgdykd3qb9"/>
          <w:rFonts w:ascii="GHEA Grapalat" w:eastAsiaTheme="majorEastAsia" w:hAnsi="GHEA Grapalat"/>
          <w:sz w:val="20"/>
          <w:szCs w:val="20"/>
        </w:rPr>
        <w:t>ISO</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9001</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 xml:space="preserve">и </w:t>
      </w:r>
      <w:r w:rsidRPr="008E0994">
        <w:rPr>
          <w:rStyle w:val="ypks7kbdpwfgdykd3qb9"/>
          <w:rFonts w:ascii="GHEA Grapalat" w:eastAsiaTheme="majorEastAsia" w:hAnsi="GHEA Grapalat"/>
          <w:sz w:val="20"/>
          <w:szCs w:val="20"/>
        </w:rPr>
        <w:t>ISO</w:t>
      </w:r>
      <w:r w:rsidRPr="008E0994">
        <w:rPr>
          <w:rStyle w:val="ypks7kbdpwfgdykd3qb9"/>
          <w:rFonts w:ascii="GHEA Grapalat" w:eastAsiaTheme="majorEastAsia" w:hAnsi="GHEA Grapalat"/>
          <w:sz w:val="20"/>
          <w:szCs w:val="20"/>
          <w:lang w:val="ru-RU"/>
        </w:rPr>
        <w:t xml:space="preserve"> 14001</w:t>
      </w:r>
      <w:proofErr w:type="gramStart"/>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На</w:t>
      </w:r>
      <w:proofErr w:type="gramEnd"/>
      <w:r w:rsidRPr="008E0994">
        <w:rPr>
          <w:rStyle w:val="ypks7kbdpwfgdykd3qb9"/>
          <w:rFonts w:ascii="GHEA Grapalat" w:eastAsiaTheme="majorEastAsia" w:hAnsi="GHEA Grapalat"/>
          <w:sz w:val="20"/>
          <w:szCs w:val="20"/>
          <w:lang w:val="ru-RU"/>
        </w:rPr>
        <w:t xml:space="preserve"> корпусе</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мусорного бака</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должна</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быть четкая</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и разборчивая</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маркировка</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по шаблону</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(не маркированная) и</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обязательно</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должна содержаться как минимум следующая информация</w:t>
      </w:r>
      <w:r w:rsidRPr="008E0994">
        <w:rPr>
          <w:rFonts w:ascii="GHEA Grapalat" w:hAnsi="GHEA Grapalat"/>
          <w:sz w:val="20"/>
          <w:szCs w:val="20"/>
        </w:rPr>
        <w:t>՝</w:t>
      </w:r>
      <w:r w:rsidRPr="008E0994">
        <w:rPr>
          <w:rFonts w:ascii="GHEA Grapalat" w:hAnsi="GHEA Grapalat"/>
          <w:sz w:val="20"/>
          <w:szCs w:val="20"/>
          <w:lang w:val="ru-RU"/>
        </w:rPr>
        <w:t xml:space="preserve"> </w:t>
      </w:r>
    </w:p>
    <w:p w14:paraId="1BDFF5D4" w14:textId="77777777" w:rsidR="002B4DD3" w:rsidRPr="008E0994" w:rsidRDefault="002B4DD3" w:rsidP="00EB62BE">
      <w:pPr>
        <w:jc w:val="both"/>
        <w:rPr>
          <w:rFonts w:ascii="GHEA Grapalat" w:hAnsi="GHEA Grapalat"/>
          <w:sz w:val="20"/>
          <w:szCs w:val="20"/>
          <w:lang w:val="ru-RU"/>
        </w:rPr>
      </w:pP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Название или товарный знак организации-производителя</w:t>
      </w:r>
      <w:r w:rsidRPr="008E0994">
        <w:rPr>
          <w:rFonts w:ascii="GHEA Grapalat" w:hAnsi="GHEA Grapalat"/>
          <w:sz w:val="20"/>
          <w:szCs w:val="20"/>
          <w:lang w:val="ru-RU"/>
        </w:rPr>
        <w:t>,</w:t>
      </w:r>
    </w:p>
    <w:p w14:paraId="1CE624E2" w14:textId="77777777" w:rsidR="002B4DD3" w:rsidRPr="008E0994" w:rsidRDefault="002B4DD3" w:rsidP="00EB62BE">
      <w:pPr>
        <w:jc w:val="both"/>
        <w:rPr>
          <w:rFonts w:ascii="GHEA Grapalat" w:hAnsi="GHEA Grapalat"/>
          <w:sz w:val="20"/>
          <w:szCs w:val="20"/>
          <w:lang w:val="ru-RU"/>
        </w:rPr>
      </w:pPr>
      <w:r w:rsidRPr="008E0994">
        <w:rPr>
          <w:rFonts w:ascii="GHEA Grapalat" w:hAnsi="GHEA Grapalat"/>
          <w:sz w:val="20"/>
          <w:szCs w:val="20"/>
          <w:lang w:val="ru-RU"/>
        </w:rPr>
        <w:t xml:space="preserve"> • </w:t>
      </w:r>
      <w:r w:rsidRPr="008E0994">
        <w:rPr>
          <w:rStyle w:val="ypks7kbdpwfgdykd3qb9"/>
          <w:rFonts w:ascii="GHEA Grapalat" w:eastAsiaTheme="majorEastAsia" w:hAnsi="GHEA Grapalat"/>
          <w:sz w:val="20"/>
          <w:szCs w:val="20"/>
          <w:lang w:val="ru-RU"/>
        </w:rPr>
        <w:t>Месяц и год изготовления</w:t>
      </w:r>
      <w:r w:rsidRPr="008E0994">
        <w:rPr>
          <w:rFonts w:ascii="GHEA Grapalat" w:hAnsi="GHEA Grapalat"/>
          <w:sz w:val="20"/>
          <w:szCs w:val="20"/>
          <w:lang w:val="ru-RU"/>
        </w:rPr>
        <w:t xml:space="preserve">, </w:t>
      </w:r>
    </w:p>
    <w:p w14:paraId="5C6F12B1" w14:textId="77777777" w:rsidR="002B4DD3" w:rsidRPr="008E0994" w:rsidRDefault="002B4DD3" w:rsidP="00EB62BE">
      <w:pPr>
        <w:jc w:val="both"/>
        <w:rPr>
          <w:rFonts w:ascii="GHEA Grapalat" w:hAnsi="GHEA Grapalat"/>
          <w:sz w:val="20"/>
          <w:szCs w:val="20"/>
          <w:lang w:val="ru-RU"/>
        </w:rPr>
      </w:pP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Тип используемого</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сырья</w:t>
      </w:r>
      <w:r w:rsidRPr="008E0994">
        <w:rPr>
          <w:rFonts w:ascii="GHEA Grapalat" w:hAnsi="GHEA Grapalat"/>
          <w:sz w:val="20"/>
          <w:szCs w:val="20"/>
          <w:lang w:val="ru-RU"/>
        </w:rPr>
        <w:t xml:space="preserve">, </w:t>
      </w:r>
    </w:p>
    <w:p w14:paraId="53BD2620" w14:textId="77777777" w:rsidR="002B4DD3" w:rsidRPr="008E0994" w:rsidRDefault="002B4DD3" w:rsidP="00EB62BE">
      <w:pPr>
        <w:jc w:val="both"/>
        <w:rPr>
          <w:rFonts w:ascii="GHEA Grapalat" w:hAnsi="GHEA Grapalat"/>
          <w:sz w:val="20"/>
          <w:szCs w:val="20"/>
          <w:lang w:val="ru-RU"/>
        </w:rPr>
      </w:pP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Объем</w:t>
      </w:r>
      <w:r w:rsidRPr="008E0994">
        <w:rPr>
          <w:rFonts w:ascii="GHEA Grapalat" w:hAnsi="GHEA Grapalat"/>
          <w:sz w:val="20"/>
          <w:szCs w:val="20"/>
          <w:lang w:val="ru-RU"/>
        </w:rPr>
        <w:t xml:space="preserve">, </w:t>
      </w:r>
    </w:p>
    <w:p w14:paraId="50930B80" w14:textId="77777777" w:rsidR="002B4DD3" w:rsidRPr="008E0994" w:rsidRDefault="002B4DD3" w:rsidP="00EB62BE">
      <w:pPr>
        <w:jc w:val="both"/>
        <w:rPr>
          <w:rFonts w:ascii="GHEA Grapalat" w:hAnsi="GHEA Grapalat"/>
          <w:sz w:val="20"/>
          <w:szCs w:val="20"/>
          <w:lang w:val="ru-RU"/>
        </w:rPr>
      </w:pP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Максимальная</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грузоподъемность</w:t>
      </w:r>
      <w:r w:rsidRPr="008E0994">
        <w:rPr>
          <w:rFonts w:ascii="GHEA Grapalat" w:hAnsi="GHEA Grapalat"/>
          <w:sz w:val="20"/>
          <w:szCs w:val="20"/>
          <w:lang w:val="ru-RU"/>
        </w:rPr>
        <w:t xml:space="preserve">, </w:t>
      </w:r>
    </w:p>
    <w:p w14:paraId="40E0CADC" w14:textId="77777777" w:rsidR="002B4DD3" w:rsidRPr="008E0994" w:rsidRDefault="002B4DD3" w:rsidP="00EB62BE">
      <w:pPr>
        <w:jc w:val="both"/>
        <w:rPr>
          <w:rFonts w:ascii="GHEA Grapalat" w:hAnsi="GHEA Grapalat"/>
          <w:sz w:val="20"/>
          <w:szCs w:val="20"/>
          <w:lang w:val="ru-RU"/>
        </w:rPr>
      </w:pP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Стандарт, в соответствии с которым</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он изготовлен</w:t>
      </w:r>
      <w:r w:rsidRPr="008E0994">
        <w:rPr>
          <w:rFonts w:ascii="GHEA Grapalat" w:hAnsi="GHEA Grapalat"/>
          <w:sz w:val="20"/>
          <w:szCs w:val="20"/>
          <w:lang w:val="ru-RU"/>
        </w:rPr>
        <w:t xml:space="preserve">: </w:t>
      </w:r>
    </w:p>
    <w:p w14:paraId="1D733C93" w14:textId="342D173A" w:rsidR="002B4DD3" w:rsidRPr="008E0994" w:rsidRDefault="002B4DD3" w:rsidP="00EB62BE">
      <w:pPr>
        <w:jc w:val="both"/>
        <w:rPr>
          <w:rFonts w:ascii="GHEA Grapalat" w:eastAsia="Calibri" w:hAnsi="GHEA Grapalat"/>
          <w:bCs/>
          <w:sz w:val="20"/>
          <w:szCs w:val="20"/>
          <w:lang w:val="hy-AM"/>
        </w:rPr>
      </w:pPr>
      <w:r w:rsidRPr="008E0994">
        <w:rPr>
          <w:rStyle w:val="ypks7kbdpwfgdykd3qb9"/>
          <w:rFonts w:ascii="GHEA Grapalat" w:eastAsiaTheme="majorEastAsia" w:hAnsi="GHEA Grapalat"/>
          <w:sz w:val="20"/>
          <w:szCs w:val="20"/>
          <w:lang w:val="ru-RU"/>
        </w:rPr>
        <w:t>Материал: полиэтилен высокой плотности из первичного сырья низкого давления (</w:t>
      </w:r>
      <w:r w:rsidRPr="008E0994">
        <w:rPr>
          <w:rStyle w:val="ypks7kbdpwfgdykd3qb9"/>
          <w:rFonts w:ascii="GHEA Grapalat" w:eastAsiaTheme="majorEastAsia" w:hAnsi="GHEA Grapalat"/>
          <w:sz w:val="20"/>
          <w:szCs w:val="20"/>
        </w:rPr>
        <w:t>HDPE</w:t>
      </w:r>
      <w:r w:rsidRPr="008E0994">
        <w:rPr>
          <w:rStyle w:val="ypks7kbdpwfgdykd3qb9"/>
          <w:rFonts w:ascii="GHEA Grapalat" w:eastAsiaTheme="majorEastAsia" w:hAnsi="GHEA Grapalat"/>
          <w:sz w:val="20"/>
          <w:szCs w:val="20"/>
          <w:lang w:val="ru-RU"/>
        </w:rPr>
        <w:t>).</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Контейнер для мусора должен</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быть установлен</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на съемных</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4 колесах, которые должны быть прикреплены к форме контейнера с помощью металлической конструкции.</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Материал</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колес: полиэтилен</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высокой</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плотности</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черного</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цвета</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а материал</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шин: резина</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высокой</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плотности</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2</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колеса</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должны</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иметь</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тормозную</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систему</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Колеса</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вращаются</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вокруг вертикальной</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оси</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Мусорный бак</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должен</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иметь</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дополнительную</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крепежную</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конструкцию</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для захвата</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манипулятора</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мусоропровода</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В</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большой</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крышке</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есть</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небольшая</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эргономичная</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крышка, имеющая по крайней мере одну ручку, предназначенную для открывания, цвет красный, размеры: длина 820-900 мм, ширина 300-440 мм.</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 xml:space="preserve">В сертификате соответствия стандарту </w:t>
      </w:r>
      <w:r w:rsidRPr="008E0994">
        <w:rPr>
          <w:rStyle w:val="ypks7kbdpwfgdykd3qb9"/>
          <w:rFonts w:ascii="GHEA Grapalat" w:eastAsiaTheme="majorEastAsia" w:hAnsi="GHEA Grapalat"/>
          <w:sz w:val="20"/>
          <w:szCs w:val="20"/>
        </w:rPr>
        <w:t>EN</w:t>
      </w:r>
      <w:r w:rsidRPr="008E0994">
        <w:rPr>
          <w:rStyle w:val="ypks7kbdpwfgdykd3qb9"/>
          <w:rFonts w:ascii="GHEA Grapalat" w:eastAsiaTheme="majorEastAsia" w:hAnsi="GHEA Grapalat"/>
          <w:sz w:val="20"/>
          <w:szCs w:val="20"/>
          <w:lang w:val="ru-RU"/>
        </w:rPr>
        <w:t xml:space="preserve"> 840 или в приложении к нему должно быть четко отражено количество продуктов, которые были протестированы независимым авторитетным органом по сертификации, </w:t>
      </w:r>
      <w:r w:rsidRPr="008E0994">
        <w:rPr>
          <w:rStyle w:val="ypks7kbdpwfgdykd3qb9"/>
          <w:rFonts w:ascii="GHEA Grapalat" w:eastAsiaTheme="majorEastAsia" w:hAnsi="GHEA Grapalat"/>
          <w:sz w:val="20"/>
          <w:szCs w:val="20"/>
        </w:rPr>
        <w:t>TUV</w:t>
      </w:r>
      <w:r w:rsidRPr="008E0994">
        <w:rPr>
          <w:rStyle w:val="ypks7kbdpwfgdykd3qb9"/>
          <w:rFonts w:ascii="GHEA Grapalat" w:eastAsiaTheme="majorEastAsia" w:hAnsi="GHEA Grapalat"/>
          <w:sz w:val="20"/>
          <w:szCs w:val="20"/>
          <w:lang w:val="ru-RU"/>
        </w:rPr>
        <w:t xml:space="preserve"> </w:t>
      </w:r>
      <w:proofErr w:type="spellStart"/>
      <w:r w:rsidRPr="008E0994">
        <w:rPr>
          <w:rStyle w:val="ypks7kbdpwfgdykd3qb9"/>
          <w:rFonts w:ascii="GHEA Grapalat" w:eastAsiaTheme="majorEastAsia" w:hAnsi="GHEA Grapalat"/>
          <w:sz w:val="20"/>
          <w:szCs w:val="20"/>
        </w:rPr>
        <w:t>Reinland</w:t>
      </w:r>
      <w:proofErr w:type="spellEnd"/>
      <w:r w:rsidRPr="008E0994">
        <w:rPr>
          <w:rStyle w:val="ypks7kbdpwfgdykd3qb9"/>
          <w:rFonts w:ascii="GHEA Grapalat" w:eastAsiaTheme="majorEastAsia" w:hAnsi="GHEA Grapalat"/>
          <w:sz w:val="20"/>
          <w:szCs w:val="20"/>
          <w:lang w:val="ru-RU"/>
        </w:rPr>
        <w:t xml:space="preserve"> или </w:t>
      </w:r>
      <w:r w:rsidRPr="008E0994">
        <w:rPr>
          <w:rStyle w:val="ypks7kbdpwfgdykd3qb9"/>
          <w:rFonts w:ascii="GHEA Grapalat" w:eastAsiaTheme="majorEastAsia" w:hAnsi="GHEA Grapalat"/>
          <w:sz w:val="20"/>
          <w:szCs w:val="20"/>
        </w:rPr>
        <w:t>TUV</w:t>
      </w:r>
      <w:r w:rsidRPr="008E0994">
        <w:rPr>
          <w:rStyle w:val="ypks7kbdpwfgdykd3qb9"/>
          <w:rFonts w:ascii="GHEA Grapalat" w:eastAsiaTheme="majorEastAsia" w:hAnsi="GHEA Grapalat"/>
          <w:sz w:val="20"/>
          <w:szCs w:val="20"/>
          <w:lang w:val="ru-RU"/>
        </w:rPr>
        <w:t xml:space="preserve"> </w:t>
      </w:r>
      <w:r w:rsidRPr="008E0994">
        <w:rPr>
          <w:rStyle w:val="ypks7kbdpwfgdykd3qb9"/>
          <w:rFonts w:ascii="GHEA Grapalat" w:eastAsiaTheme="majorEastAsia" w:hAnsi="GHEA Grapalat"/>
          <w:sz w:val="20"/>
          <w:szCs w:val="20"/>
        </w:rPr>
        <w:t>SUD</w:t>
      </w:r>
      <w:r w:rsidRPr="008E0994">
        <w:rPr>
          <w:rStyle w:val="ypks7kbdpwfgdykd3qb9"/>
          <w:rFonts w:ascii="GHEA Grapalat" w:eastAsiaTheme="majorEastAsia" w:hAnsi="GHEA Grapalat"/>
          <w:sz w:val="20"/>
          <w:szCs w:val="20"/>
          <w:lang w:val="ru-RU"/>
        </w:rPr>
        <w:t xml:space="preserve"> (не заводом-производителем или организацией, отличной от последней по результатам испытаний), их объем, вес, грузоподъемность, вес и т. д., а также количество продуктов, которые были протестированы независимым авторитетным органом по сертификации, </w:t>
      </w:r>
      <w:r w:rsidRPr="008E0994">
        <w:rPr>
          <w:rStyle w:val="ypks7kbdpwfgdykd3qb9"/>
          <w:rFonts w:ascii="GHEA Grapalat" w:eastAsiaTheme="majorEastAsia" w:hAnsi="GHEA Grapalat"/>
          <w:sz w:val="20"/>
          <w:szCs w:val="20"/>
        </w:rPr>
        <w:t>TUV</w:t>
      </w:r>
      <w:r w:rsidRPr="008E0994">
        <w:rPr>
          <w:rStyle w:val="ypks7kbdpwfgdykd3qb9"/>
          <w:rFonts w:ascii="GHEA Grapalat" w:eastAsiaTheme="majorEastAsia" w:hAnsi="GHEA Grapalat"/>
          <w:sz w:val="20"/>
          <w:szCs w:val="20"/>
          <w:lang w:val="ru-RU"/>
        </w:rPr>
        <w:t xml:space="preserve"> </w:t>
      </w:r>
      <w:proofErr w:type="spellStart"/>
      <w:r w:rsidRPr="008E0994">
        <w:rPr>
          <w:rStyle w:val="ypks7kbdpwfgdykd3qb9"/>
          <w:rFonts w:ascii="GHEA Grapalat" w:eastAsiaTheme="majorEastAsia" w:hAnsi="GHEA Grapalat"/>
          <w:sz w:val="20"/>
          <w:szCs w:val="20"/>
        </w:rPr>
        <w:t>Reinland</w:t>
      </w:r>
      <w:proofErr w:type="spellEnd"/>
      <w:r w:rsidRPr="008E0994">
        <w:rPr>
          <w:rStyle w:val="ypks7kbdpwfgdykd3qb9"/>
          <w:rFonts w:ascii="GHEA Grapalat" w:eastAsiaTheme="majorEastAsia" w:hAnsi="GHEA Grapalat"/>
          <w:sz w:val="20"/>
          <w:szCs w:val="20"/>
          <w:lang w:val="ru-RU"/>
        </w:rPr>
        <w:t xml:space="preserve"> или </w:t>
      </w:r>
      <w:r w:rsidRPr="008E0994">
        <w:rPr>
          <w:rStyle w:val="ypks7kbdpwfgdykd3qb9"/>
          <w:rFonts w:ascii="GHEA Grapalat" w:eastAsiaTheme="majorEastAsia" w:hAnsi="GHEA Grapalat"/>
          <w:sz w:val="20"/>
          <w:szCs w:val="20"/>
        </w:rPr>
        <w:t>TUV</w:t>
      </w:r>
      <w:r w:rsidRPr="008E0994">
        <w:rPr>
          <w:rStyle w:val="ypks7kbdpwfgdykd3qb9"/>
          <w:rFonts w:ascii="GHEA Grapalat" w:eastAsiaTheme="majorEastAsia" w:hAnsi="GHEA Grapalat"/>
          <w:sz w:val="20"/>
          <w:szCs w:val="20"/>
          <w:lang w:val="ru-RU"/>
        </w:rPr>
        <w:t xml:space="preserve"> </w:t>
      </w:r>
      <w:r w:rsidRPr="008E0994">
        <w:rPr>
          <w:rStyle w:val="ypks7kbdpwfgdykd3qb9"/>
          <w:rFonts w:ascii="GHEA Grapalat" w:eastAsiaTheme="majorEastAsia" w:hAnsi="GHEA Grapalat"/>
          <w:sz w:val="20"/>
          <w:szCs w:val="20"/>
        </w:rPr>
        <w:t>SUD</w:t>
      </w:r>
      <w:r w:rsidRPr="008E0994">
        <w:rPr>
          <w:rStyle w:val="ypks7kbdpwfgdykd3qb9"/>
          <w:rFonts w:ascii="GHEA Grapalat" w:eastAsiaTheme="majorEastAsia" w:hAnsi="GHEA Grapalat"/>
          <w:sz w:val="20"/>
          <w:szCs w:val="20"/>
          <w:lang w:val="ru-RU"/>
        </w:rPr>
        <w:t>. размеры, используемый материал</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Максимально</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допустимые</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отклонения</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в настройках</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мусорных баков</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составляют ±5</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Лоток</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должен</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быть</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любой из следующих марок. пластик-вор</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или</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rPr>
        <w:t>IPLAST</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или</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rPr>
        <w:t>WEBER</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Мусорное ведро</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новое, производство</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не</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менее 2025</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года.</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ранее</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не использовался</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и</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не ремонтировался</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Внешний вид</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лотка</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показан</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на прилагаемом</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изображении</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В</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случае очевидного</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несоответствия</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технических</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характеристик</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товара, по выбору заказчика, два</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мусорных контейнера</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должны</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быть подвергнуты государственной экспертизе за счет поставщика и</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заказчику</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должно быть представлено</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заключение</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эксперта</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относительно маркировки, объема, размеров, сырья, грузоподъемности, стандарта,</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а также действительности и достоверности сертификатов</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Не проведение</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государственной экспертизы РА, указанной</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в настоящем</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пункте</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или непредоставление</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заказчику</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заключения</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 xml:space="preserve">о </w:t>
      </w:r>
      <w:r w:rsidRPr="008E0994">
        <w:rPr>
          <w:rStyle w:val="ypks7kbdpwfgdykd3qb9"/>
          <w:rFonts w:ascii="GHEA Grapalat" w:eastAsiaTheme="majorEastAsia" w:hAnsi="GHEA Grapalat"/>
          <w:sz w:val="20"/>
          <w:szCs w:val="20"/>
          <w:lang w:val="ru-RU"/>
        </w:rPr>
        <w:lastRenderedPageBreak/>
        <w:t>соответствии предлагаемого продукта вышеуказанным техническим характеристикам, или</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если</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в предоставленном</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заключении</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зафиксировано</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несоответствие</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вышеуказанным</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техническим</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характеристикам, то заказчик</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имеет право</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отказаться</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от продукта</w:t>
      </w:r>
      <w:r w:rsidRPr="008E0994">
        <w:rPr>
          <w:rFonts w:ascii="GHEA Grapalat" w:hAnsi="GHEA Grapalat"/>
          <w:sz w:val="20"/>
          <w:szCs w:val="20"/>
          <w:lang w:val="ru-RU"/>
        </w:rPr>
        <w:t>:</w:t>
      </w:r>
    </w:p>
    <w:p w14:paraId="78B3AA2C" w14:textId="77777777" w:rsidR="00D37EE5" w:rsidRPr="00D37EE5" w:rsidRDefault="00D37EE5" w:rsidP="00D37EE5">
      <w:pPr>
        <w:ind w:firstLine="567"/>
        <w:jc w:val="both"/>
        <w:rPr>
          <w:rFonts w:ascii="GHEA Grapalat" w:hAnsi="GHEA Grapalat"/>
          <w:sz w:val="20"/>
          <w:szCs w:val="20"/>
          <w:lang w:val="hy-AM"/>
        </w:rPr>
      </w:pPr>
      <w:r w:rsidRPr="00D37EE5">
        <w:rPr>
          <w:rStyle w:val="ypks7kbdpwfgdykd3qb9"/>
          <w:rFonts w:ascii="GHEA Grapalat" w:eastAsiaTheme="majorEastAsia" w:hAnsi="GHEA Grapalat"/>
          <w:sz w:val="20"/>
          <w:szCs w:val="20"/>
          <w:lang w:val="ru-RU"/>
        </w:rPr>
        <w:t>Поставка</w:t>
      </w:r>
      <w:r w:rsidRPr="00D37EE5">
        <w:rPr>
          <w:rFonts w:ascii="GHEA Grapalat" w:hAnsi="GHEA Grapalat"/>
          <w:sz w:val="20"/>
          <w:szCs w:val="20"/>
          <w:lang w:val="ru-RU"/>
        </w:rPr>
        <w:t xml:space="preserve"> </w:t>
      </w:r>
      <w:r w:rsidRPr="00D37EE5">
        <w:rPr>
          <w:rStyle w:val="ypks7kbdpwfgdykd3qb9"/>
          <w:rFonts w:ascii="GHEA Grapalat" w:eastAsiaTheme="majorEastAsia" w:hAnsi="GHEA Grapalat"/>
          <w:sz w:val="20"/>
          <w:szCs w:val="20"/>
          <w:lang w:val="ru-RU"/>
        </w:rPr>
        <w:t>осуществляется</w:t>
      </w:r>
      <w:r w:rsidRPr="00D37EE5">
        <w:rPr>
          <w:rFonts w:ascii="GHEA Grapalat" w:hAnsi="GHEA Grapalat"/>
          <w:sz w:val="20"/>
          <w:szCs w:val="20"/>
          <w:lang w:val="ru-RU"/>
        </w:rPr>
        <w:t xml:space="preserve"> </w:t>
      </w:r>
      <w:r w:rsidRPr="00D37EE5">
        <w:rPr>
          <w:rStyle w:val="ypks7kbdpwfgdykd3qb9"/>
          <w:rFonts w:ascii="GHEA Grapalat" w:eastAsiaTheme="majorEastAsia" w:hAnsi="GHEA Grapalat"/>
          <w:sz w:val="20"/>
          <w:szCs w:val="20"/>
          <w:lang w:val="ru-RU"/>
        </w:rPr>
        <w:t>поставщиком</w:t>
      </w:r>
      <w:r w:rsidRPr="00D37EE5">
        <w:rPr>
          <w:rFonts w:ascii="GHEA Grapalat" w:hAnsi="GHEA Grapalat"/>
          <w:sz w:val="20"/>
          <w:szCs w:val="20"/>
          <w:lang w:val="ru-RU"/>
        </w:rPr>
        <w:t xml:space="preserve"> </w:t>
      </w:r>
      <w:r w:rsidRPr="00D37EE5">
        <w:rPr>
          <w:rStyle w:val="ypks7kbdpwfgdykd3qb9"/>
          <w:rFonts w:ascii="GHEA Grapalat" w:eastAsiaTheme="majorEastAsia" w:hAnsi="GHEA Grapalat"/>
          <w:sz w:val="20"/>
          <w:szCs w:val="20"/>
          <w:lang w:val="ru-RU"/>
        </w:rPr>
        <w:t xml:space="preserve">по </w:t>
      </w:r>
      <w:proofErr w:type="gramStart"/>
      <w:r w:rsidRPr="00D37EE5">
        <w:rPr>
          <w:rStyle w:val="ypks7kbdpwfgdykd3qb9"/>
          <w:rFonts w:ascii="GHEA Grapalat" w:eastAsiaTheme="majorEastAsia" w:hAnsi="GHEA Grapalat"/>
          <w:sz w:val="20"/>
          <w:szCs w:val="20"/>
          <w:lang w:val="ru-RU"/>
        </w:rPr>
        <w:t>адресу:</w:t>
      </w:r>
      <w:r w:rsidRPr="00D37EE5">
        <w:rPr>
          <w:rFonts w:ascii="GHEA Grapalat" w:hAnsi="GHEA Grapalat"/>
          <w:sz w:val="20"/>
          <w:szCs w:val="20"/>
          <w:lang w:val="ru-RU"/>
        </w:rPr>
        <w:t xml:space="preserve"> </w:t>
      </w:r>
      <w:r w:rsidRPr="00D37EE5">
        <w:rPr>
          <w:rFonts w:ascii="GHEA Grapalat" w:hAnsi="GHEA Grapalat"/>
          <w:sz w:val="20"/>
          <w:szCs w:val="20"/>
          <w:lang w:val="hy-AM"/>
        </w:rPr>
        <w:t xml:space="preserve"> </w:t>
      </w:r>
      <w:r w:rsidRPr="00D37EE5">
        <w:rPr>
          <w:rStyle w:val="ypks7kbdpwfgdykd3qb9"/>
          <w:rFonts w:ascii="GHEA Grapalat" w:eastAsiaTheme="majorEastAsia" w:hAnsi="GHEA Grapalat"/>
          <w:sz w:val="20"/>
          <w:szCs w:val="20"/>
          <w:lang w:val="ru-RU"/>
        </w:rPr>
        <w:t>По</w:t>
      </w:r>
      <w:proofErr w:type="gramEnd"/>
      <w:r w:rsidRPr="00D37EE5">
        <w:rPr>
          <w:rStyle w:val="ypks7kbdpwfgdykd3qb9"/>
          <w:rFonts w:ascii="GHEA Grapalat" w:eastAsiaTheme="majorEastAsia" w:hAnsi="GHEA Grapalat"/>
          <w:sz w:val="20"/>
          <w:szCs w:val="20"/>
          <w:lang w:val="ru-RU"/>
        </w:rPr>
        <w:t xml:space="preserve"> адресу г</w:t>
      </w:r>
      <w:r w:rsidRPr="00D37EE5">
        <w:rPr>
          <w:rStyle w:val="ypks7kbdpwfgdykd3qb9"/>
          <w:rFonts w:ascii="GHEA Grapalat" w:eastAsiaTheme="majorEastAsia" w:hAnsi="GHEA Grapalat"/>
          <w:sz w:val="20"/>
          <w:szCs w:val="20"/>
          <w:lang w:val="hy-AM"/>
        </w:rPr>
        <w:t xml:space="preserve">. </w:t>
      </w:r>
      <w:proofErr w:type="spellStart"/>
      <w:r w:rsidRPr="00D37EE5">
        <w:rPr>
          <w:rStyle w:val="ypks7kbdpwfgdykd3qb9"/>
          <w:rFonts w:ascii="GHEA Grapalat" w:eastAsiaTheme="majorEastAsia" w:hAnsi="GHEA Grapalat"/>
          <w:sz w:val="20"/>
          <w:szCs w:val="20"/>
          <w:lang w:val="ru-RU"/>
        </w:rPr>
        <w:t>Ташир</w:t>
      </w:r>
      <w:proofErr w:type="spellEnd"/>
      <w:r w:rsidRPr="00D37EE5">
        <w:rPr>
          <w:rStyle w:val="ypks7kbdpwfgdykd3qb9"/>
          <w:rFonts w:ascii="GHEA Grapalat" w:eastAsiaTheme="majorEastAsia" w:hAnsi="GHEA Grapalat"/>
          <w:sz w:val="20"/>
          <w:szCs w:val="20"/>
          <w:lang w:val="ru-RU"/>
        </w:rPr>
        <w:t>, ул.</w:t>
      </w:r>
      <w:r w:rsidRPr="00D37EE5">
        <w:rPr>
          <w:rStyle w:val="ypks7kbdpwfgdykd3qb9"/>
          <w:rFonts w:ascii="GHEA Grapalat" w:eastAsiaTheme="majorEastAsia" w:hAnsi="GHEA Grapalat"/>
          <w:sz w:val="20"/>
          <w:szCs w:val="20"/>
          <w:lang w:val="hy-AM"/>
        </w:rPr>
        <w:t xml:space="preserve"> </w:t>
      </w:r>
      <w:r w:rsidRPr="00D37EE5">
        <w:rPr>
          <w:rStyle w:val="ypks7kbdpwfgdykd3qb9"/>
          <w:rFonts w:ascii="GHEA Grapalat" w:eastAsiaTheme="majorEastAsia" w:hAnsi="GHEA Grapalat"/>
          <w:sz w:val="20"/>
          <w:szCs w:val="20"/>
          <w:lang w:val="ru-RU"/>
        </w:rPr>
        <w:t>В.</w:t>
      </w:r>
      <w:r w:rsidRPr="00D37EE5">
        <w:rPr>
          <w:rFonts w:ascii="GHEA Grapalat" w:hAnsi="GHEA Grapalat"/>
          <w:sz w:val="20"/>
          <w:szCs w:val="20"/>
          <w:lang w:val="ru-RU"/>
        </w:rPr>
        <w:t xml:space="preserve"> </w:t>
      </w:r>
      <w:r w:rsidRPr="00D37EE5">
        <w:rPr>
          <w:rStyle w:val="ypks7kbdpwfgdykd3qb9"/>
          <w:rFonts w:ascii="GHEA Grapalat" w:eastAsiaTheme="majorEastAsia" w:hAnsi="GHEA Grapalat"/>
          <w:sz w:val="20"/>
          <w:szCs w:val="20"/>
          <w:lang w:val="ru-RU"/>
        </w:rPr>
        <w:t>Саркисяна</w:t>
      </w:r>
      <w:r w:rsidRPr="00D37EE5">
        <w:rPr>
          <w:rFonts w:ascii="GHEA Grapalat" w:hAnsi="GHEA Grapalat"/>
          <w:sz w:val="20"/>
          <w:szCs w:val="20"/>
          <w:lang w:val="ru-RU"/>
        </w:rPr>
        <w:t xml:space="preserve"> </w:t>
      </w:r>
      <w:r w:rsidRPr="00D37EE5">
        <w:rPr>
          <w:rStyle w:val="ypks7kbdpwfgdykd3qb9"/>
          <w:rFonts w:ascii="GHEA Grapalat" w:eastAsiaTheme="majorEastAsia" w:hAnsi="GHEA Grapalat"/>
          <w:sz w:val="20"/>
          <w:szCs w:val="20"/>
          <w:lang w:val="ru-RU"/>
        </w:rPr>
        <w:t>94</w:t>
      </w:r>
      <w:r w:rsidRPr="00D37EE5">
        <w:rPr>
          <w:rFonts w:ascii="GHEA Grapalat" w:hAnsi="GHEA Grapalat"/>
          <w:sz w:val="20"/>
          <w:szCs w:val="20"/>
          <w:lang w:val="hy-AM"/>
        </w:rPr>
        <w:t xml:space="preserve">. </w:t>
      </w:r>
    </w:p>
    <w:p w14:paraId="01380E48" w14:textId="77777777" w:rsidR="009F2DFA" w:rsidRPr="00D37EE5" w:rsidRDefault="008E0994" w:rsidP="008E0994">
      <w:pPr>
        <w:ind w:firstLine="567"/>
        <w:jc w:val="both"/>
        <w:rPr>
          <w:rFonts w:ascii="GHEA Grapalat" w:hAnsi="GHEA Grapalat"/>
          <w:sz w:val="20"/>
          <w:szCs w:val="20"/>
          <w:lang w:val="ru-RU"/>
        </w:rPr>
      </w:pPr>
      <w:r w:rsidRPr="00D37EE5">
        <w:rPr>
          <w:rStyle w:val="ypks7kbdpwfgdykd3qb9"/>
          <w:rFonts w:ascii="GHEA Grapalat" w:eastAsiaTheme="majorEastAsia" w:hAnsi="GHEA Grapalat"/>
          <w:sz w:val="20"/>
          <w:szCs w:val="20"/>
          <w:lang w:val="ru-RU"/>
        </w:rPr>
        <w:t>Транспортировка, погрузочно-разгрузочные работ</w:t>
      </w:r>
      <w:bookmarkStart w:id="1" w:name="_GoBack"/>
      <w:bookmarkEnd w:id="1"/>
      <w:r w:rsidRPr="00D37EE5">
        <w:rPr>
          <w:rStyle w:val="ypks7kbdpwfgdykd3qb9"/>
          <w:rFonts w:ascii="GHEA Grapalat" w:eastAsiaTheme="majorEastAsia" w:hAnsi="GHEA Grapalat"/>
          <w:sz w:val="20"/>
          <w:szCs w:val="20"/>
          <w:lang w:val="ru-RU"/>
        </w:rPr>
        <w:t>ы, установка, подключение, тестирование товаров</w:t>
      </w:r>
      <w:r w:rsidRPr="00D37EE5">
        <w:rPr>
          <w:rFonts w:ascii="GHEA Grapalat" w:hAnsi="GHEA Grapalat"/>
          <w:sz w:val="20"/>
          <w:szCs w:val="20"/>
          <w:lang w:val="ru-RU"/>
        </w:rPr>
        <w:t xml:space="preserve">, </w:t>
      </w:r>
      <w:r w:rsidRPr="00D37EE5">
        <w:rPr>
          <w:rStyle w:val="ypks7kbdpwfgdykd3qb9"/>
          <w:rFonts w:ascii="GHEA Grapalat" w:eastAsiaTheme="majorEastAsia" w:hAnsi="GHEA Grapalat"/>
          <w:sz w:val="20"/>
          <w:szCs w:val="20"/>
          <w:lang w:val="ru-RU"/>
        </w:rPr>
        <w:t>а также обучение персонала заказчика</w:t>
      </w:r>
      <w:r w:rsidRPr="00D37EE5">
        <w:rPr>
          <w:rFonts w:ascii="GHEA Grapalat" w:hAnsi="GHEA Grapalat"/>
          <w:sz w:val="20"/>
          <w:szCs w:val="20"/>
          <w:lang w:val="ru-RU"/>
        </w:rPr>
        <w:t xml:space="preserve"> </w:t>
      </w:r>
      <w:r w:rsidRPr="00D37EE5">
        <w:rPr>
          <w:rStyle w:val="ypks7kbdpwfgdykd3qb9"/>
          <w:rFonts w:ascii="GHEA Grapalat" w:eastAsiaTheme="majorEastAsia" w:hAnsi="GHEA Grapalat"/>
          <w:sz w:val="20"/>
          <w:szCs w:val="20"/>
          <w:lang w:val="ru-RU"/>
        </w:rPr>
        <w:t>осуществляется</w:t>
      </w:r>
      <w:r w:rsidRPr="00D37EE5">
        <w:rPr>
          <w:rFonts w:ascii="GHEA Grapalat" w:hAnsi="GHEA Grapalat"/>
          <w:sz w:val="20"/>
          <w:szCs w:val="20"/>
          <w:lang w:val="ru-RU"/>
        </w:rPr>
        <w:t xml:space="preserve"> </w:t>
      </w:r>
      <w:r w:rsidRPr="00D37EE5">
        <w:rPr>
          <w:rStyle w:val="ypks7kbdpwfgdykd3qb9"/>
          <w:rFonts w:ascii="GHEA Grapalat" w:eastAsiaTheme="majorEastAsia" w:hAnsi="GHEA Grapalat"/>
          <w:sz w:val="20"/>
          <w:szCs w:val="20"/>
          <w:lang w:val="ru-RU"/>
        </w:rPr>
        <w:t>поставщиком</w:t>
      </w:r>
      <w:r w:rsidRPr="00D37EE5">
        <w:rPr>
          <w:rFonts w:ascii="GHEA Grapalat" w:hAnsi="GHEA Grapalat"/>
          <w:sz w:val="20"/>
          <w:szCs w:val="20"/>
          <w:lang w:val="ru-RU"/>
        </w:rPr>
        <w:t xml:space="preserve"> </w:t>
      </w:r>
      <w:r w:rsidRPr="00D37EE5">
        <w:rPr>
          <w:rStyle w:val="ypks7kbdpwfgdykd3qb9"/>
          <w:rFonts w:ascii="GHEA Grapalat" w:eastAsiaTheme="majorEastAsia" w:hAnsi="GHEA Grapalat"/>
          <w:sz w:val="20"/>
          <w:szCs w:val="20"/>
          <w:lang w:val="ru-RU"/>
        </w:rPr>
        <w:t>за</w:t>
      </w:r>
      <w:r w:rsidRPr="00D37EE5">
        <w:rPr>
          <w:rFonts w:ascii="GHEA Grapalat" w:hAnsi="GHEA Grapalat"/>
          <w:sz w:val="20"/>
          <w:szCs w:val="20"/>
          <w:lang w:val="ru-RU"/>
        </w:rPr>
        <w:t xml:space="preserve"> </w:t>
      </w:r>
      <w:r w:rsidRPr="00D37EE5">
        <w:rPr>
          <w:rStyle w:val="ypks7kbdpwfgdykd3qb9"/>
          <w:rFonts w:ascii="GHEA Grapalat" w:eastAsiaTheme="majorEastAsia" w:hAnsi="GHEA Grapalat"/>
          <w:sz w:val="20"/>
          <w:szCs w:val="20"/>
          <w:lang w:val="ru-RU"/>
        </w:rPr>
        <w:t>свой</w:t>
      </w:r>
      <w:r w:rsidRPr="00D37EE5">
        <w:rPr>
          <w:rFonts w:ascii="GHEA Grapalat" w:hAnsi="GHEA Grapalat"/>
          <w:sz w:val="20"/>
          <w:szCs w:val="20"/>
          <w:lang w:val="ru-RU"/>
        </w:rPr>
        <w:t xml:space="preserve"> </w:t>
      </w:r>
      <w:r w:rsidRPr="00D37EE5">
        <w:rPr>
          <w:rStyle w:val="ypks7kbdpwfgdykd3qb9"/>
          <w:rFonts w:ascii="GHEA Grapalat" w:eastAsiaTheme="majorEastAsia" w:hAnsi="GHEA Grapalat"/>
          <w:sz w:val="20"/>
          <w:szCs w:val="20"/>
          <w:lang w:val="ru-RU"/>
        </w:rPr>
        <w:t>счет</w:t>
      </w:r>
      <w:r w:rsidRPr="00D37EE5">
        <w:rPr>
          <w:rFonts w:ascii="GHEA Grapalat" w:hAnsi="GHEA Grapalat"/>
          <w:sz w:val="20"/>
          <w:szCs w:val="20"/>
          <w:lang w:val="ru-RU"/>
        </w:rPr>
        <w:t xml:space="preserve"> </w:t>
      </w:r>
      <w:r w:rsidRPr="00D37EE5">
        <w:rPr>
          <w:rStyle w:val="ypks7kbdpwfgdykd3qb9"/>
          <w:rFonts w:ascii="GHEA Grapalat" w:eastAsiaTheme="majorEastAsia" w:hAnsi="GHEA Grapalat"/>
          <w:sz w:val="20"/>
          <w:szCs w:val="20"/>
          <w:lang w:val="ru-RU"/>
        </w:rPr>
        <w:t>и</w:t>
      </w:r>
      <w:r w:rsidRPr="00D37EE5">
        <w:rPr>
          <w:rFonts w:ascii="GHEA Grapalat" w:hAnsi="GHEA Grapalat"/>
          <w:sz w:val="20"/>
          <w:szCs w:val="20"/>
          <w:lang w:val="ru-RU"/>
        </w:rPr>
        <w:t xml:space="preserve"> </w:t>
      </w:r>
      <w:r w:rsidRPr="00D37EE5">
        <w:rPr>
          <w:rStyle w:val="ypks7kbdpwfgdykd3qb9"/>
          <w:rFonts w:ascii="GHEA Grapalat" w:eastAsiaTheme="majorEastAsia" w:hAnsi="GHEA Grapalat"/>
          <w:sz w:val="20"/>
          <w:szCs w:val="20"/>
          <w:lang w:val="ru-RU"/>
        </w:rPr>
        <w:t>за свой счет</w:t>
      </w:r>
      <w:r w:rsidRPr="00D37EE5">
        <w:rPr>
          <w:rFonts w:ascii="GHEA Grapalat" w:hAnsi="GHEA Grapalat"/>
          <w:sz w:val="20"/>
          <w:szCs w:val="20"/>
          <w:lang w:val="ru-RU"/>
        </w:rPr>
        <w:t>:</w:t>
      </w:r>
    </w:p>
    <w:p w14:paraId="19EB40D6" w14:textId="5C6747BD" w:rsidR="002B4DD3" w:rsidRPr="008E0994" w:rsidRDefault="008E0994" w:rsidP="008E0994">
      <w:pPr>
        <w:ind w:firstLine="567"/>
        <w:jc w:val="both"/>
        <w:rPr>
          <w:rFonts w:ascii="GHEA Grapalat" w:eastAsia="Calibri" w:hAnsi="GHEA Grapalat"/>
          <w:bCs/>
          <w:sz w:val="20"/>
          <w:szCs w:val="20"/>
          <w:lang w:val="hy-AM"/>
        </w:rPr>
      </w:pPr>
      <w:r w:rsidRPr="00D37EE5">
        <w:rPr>
          <w:rFonts w:ascii="GHEA Grapalat" w:hAnsi="GHEA Grapalat"/>
          <w:sz w:val="20"/>
          <w:szCs w:val="20"/>
          <w:lang w:val="ru-RU"/>
        </w:rPr>
        <w:t xml:space="preserve"> </w:t>
      </w:r>
      <w:r w:rsidRPr="00D37EE5">
        <w:rPr>
          <w:rStyle w:val="ypks7kbdpwfgdykd3qb9"/>
          <w:rFonts w:ascii="GHEA Grapalat" w:eastAsiaTheme="majorEastAsia" w:hAnsi="GHEA Grapalat"/>
          <w:sz w:val="20"/>
          <w:szCs w:val="20"/>
          <w:lang w:val="ru-RU"/>
        </w:rPr>
        <w:t>Использование</w:t>
      </w:r>
      <w:r w:rsidRPr="00D37EE5">
        <w:rPr>
          <w:rFonts w:ascii="GHEA Grapalat" w:hAnsi="GHEA Grapalat"/>
          <w:sz w:val="20"/>
          <w:szCs w:val="20"/>
          <w:lang w:val="ru-RU"/>
        </w:rPr>
        <w:t xml:space="preserve"> </w:t>
      </w:r>
      <w:r w:rsidRPr="00D37EE5">
        <w:rPr>
          <w:rStyle w:val="ypks7kbdpwfgdykd3qb9"/>
          <w:rFonts w:ascii="GHEA Grapalat" w:eastAsiaTheme="majorEastAsia" w:hAnsi="GHEA Grapalat"/>
          <w:sz w:val="20"/>
          <w:szCs w:val="20"/>
          <w:lang w:val="ru-RU"/>
        </w:rPr>
        <w:t>любого</w:t>
      </w:r>
      <w:r w:rsidRPr="008E0994">
        <w:rPr>
          <w:rStyle w:val="ypks7kbdpwfgdykd3qb9"/>
          <w:rFonts w:ascii="GHEA Grapalat" w:eastAsiaTheme="majorEastAsia" w:hAnsi="GHEA Grapalat"/>
          <w:sz w:val="20"/>
          <w:szCs w:val="20"/>
          <w:lang w:val="ru-RU"/>
        </w:rPr>
        <w:t xml:space="preserve"> коммерческого знака, фирменного наименования, патента, эскиза или модели,</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страны</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происхождения</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конкретного</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источника</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или</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производителя</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в</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технической</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спецификации</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также содержит</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слова</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«или эквивалент", предусмотренные</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lang w:val="ru-RU"/>
        </w:rPr>
        <w:t>частью</w:t>
      </w:r>
      <w:r w:rsidRPr="008E0994">
        <w:rPr>
          <w:rFonts w:ascii="GHEA Grapalat" w:hAnsi="GHEA Grapalat"/>
          <w:sz w:val="20"/>
          <w:szCs w:val="20"/>
          <w:lang w:val="ru-RU"/>
        </w:rPr>
        <w:t xml:space="preserve"> </w:t>
      </w:r>
      <w:r w:rsidRPr="008E0994">
        <w:rPr>
          <w:rStyle w:val="ypks7kbdpwfgdykd3qb9"/>
          <w:rFonts w:ascii="GHEA Grapalat" w:eastAsiaTheme="majorEastAsia" w:hAnsi="GHEA Grapalat"/>
          <w:sz w:val="20"/>
          <w:szCs w:val="20"/>
        </w:rPr>
        <w:t>5</w:t>
      </w:r>
      <w:r w:rsidRPr="008E0994">
        <w:rPr>
          <w:rFonts w:ascii="GHEA Grapalat" w:hAnsi="GHEA Grapalat"/>
          <w:sz w:val="20"/>
          <w:szCs w:val="20"/>
        </w:rPr>
        <w:t xml:space="preserve"> </w:t>
      </w:r>
      <w:proofErr w:type="spellStart"/>
      <w:r w:rsidRPr="008E0994">
        <w:rPr>
          <w:rStyle w:val="ypks7kbdpwfgdykd3qb9"/>
          <w:rFonts w:ascii="GHEA Grapalat" w:eastAsiaTheme="majorEastAsia" w:hAnsi="GHEA Grapalat"/>
          <w:sz w:val="20"/>
          <w:szCs w:val="20"/>
        </w:rPr>
        <w:t>статьи</w:t>
      </w:r>
      <w:proofErr w:type="spellEnd"/>
      <w:r w:rsidRPr="008E0994">
        <w:rPr>
          <w:rFonts w:ascii="GHEA Grapalat" w:hAnsi="GHEA Grapalat"/>
          <w:sz w:val="20"/>
          <w:szCs w:val="20"/>
        </w:rPr>
        <w:t xml:space="preserve"> </w:t>
      </w:r>
      <w:r w:rsidRPr="008E0994">
        <w:rPr>
          <w:rStyle w:val="ypks7kbdpwfgdykd3qb9"/>
          <w:rFonts w:ascii="GHEA Grapalat" w:eastAsiaTheme="majorEastAsia" w:hAnsi="GHEA Grapalat"/>
          <w:sz w:val="20"/>
          <w:szCs w:val="20"/>
        </w:rPr>
        <w:t xml:space="preserve">13 </w:t>
      </w:r>
      <w:proofErr w:type="spellStart"/>
      <w:r w:rsidRPr="008E0994">
        <w:rPr>
          <w:rStyle w:val="ypks7kbdpwfgdykd3qb9"/>
          <w:rFonts w:ascii="GHEA Grapalat" w:eastAsiaTheme="majorEastAsia" w:hAnsi="GHEA Grapalat"/>
          <w:sz w:val="20"/>
          <w:szCs w:val="20"/>
        </w:rPr>
        <w:t>Закона</w:t>
      </w:r>
      <w:proofErr w:type="spellEnd"/>
      <w:r w:rsidRPr="008E0994">
        <w:rPr>
          <w:rStyle w:val="ypks7kbdpwfgdykd3qb9"/>
          <w:rFonts w:ascii="GHEA Grapalat" w:eastAsiaTheme="majorEastAsia" w:hAnsi="GHEA Grapalat"/>
          <w:sz w:val="20"/>
          <w:szCs w:val="20"/>
        </w:rPr>
        <w:t xml:space="preserve"> РА</w:t>
      </w:r>
      <w:proofErr w:type="gramStart"/>
      <w:r w:rsidRPr="008E0994">
        <w:rPr>
          <w:rStyle w:val="ypks7kbdpwfgdykd3qb9"/>
          <w:rFonts w:ascii="GHEA Grapalat" w:eastAsiaTheme="majorEastAsia" w:hAnsi="GHEA Grapalat"/>
          <w:sz w:val="20"/>
          <w:szCs w:val="20"/>
        </w:rPr>
        <w:t>»</w:t>
      </w:r>
      <w:proofErr w:type="gramEnd"/>
      <w:r w:rsidRPr="008E0994">
        <w:rPr>
          <w:rStyle w:val="ypks7kbdpwfgdykd3qb9"/>
          <w:rFonts w:ascii="GHEA Grapalat" w:eastAsiaTheme="majorEastAsia" w:hAnsi="GHEA Grapalat"/>
          <w:sz w:val="20"/>
          <w:szCs w:val="20"/>
        </w:rPr>
        <w:t xml:space="preserve"> О </w:t>
      </w:r>
      <w:proofErr w:type="spellStart"/>
      <w:r w:rsidRPr="008E0994">
        <w:rPr>
          <w:rStyle w:val="ypks7kbdpwfgdykd3qb9"/>
          <w:rFonts w:ascii="GHEA Grapalat" w:eastAsiaTheme="majorEastAsia" w:hAnsi="GHEA Grapalat"/>
          <w:sz w:val="20"/>
          <w:szCs w:val="20"/>
        </w:rPr>
        <w:t>закупках</w:t>
      </w:r>
      <w:proofErr w:type="spellEnd"/>
      <w:r w:rsidRPr="008E0994">
        <w:rPr>
          <w:rFonts w:ascii="GHEA Grapalat" w:hAnsi="GHEA Grapalat"/>
          <w:sz w:val="20"/>
          <w:szCs w:val="20"/>
        </w:rPr>
        <w:t>:</w:t>
      </w:r>
    </w:p>
    <w:p w14:paraId="6B51DB8F" w14:textId="3E60F941" w:rsidR="002B4DD3" w:rsidRPr="002B4DD3" w:rsidRDefault="002B4DD3" w:rsidP="00EB62BE">
      <w:pPr>
        <w:jc w:val="both"/>
        <w:rPr>
          <w:rFonts w:ascii="GHEA Grapalat" w:eastAsia="Calibri" w:hAnsi="GHEA Grapalat"/>
          <w:bCs/>
          <w:sz w:val="22"/>
          <w:szCs w:val="22"/>
          <w:lang w:val="hy-AM"/>
        </w:rPr>
      </w:pPr>
    </w:p>
    <w:p w14:paraId="7ED8FEA4" w14:textId="5FE07719" w:rsidR="00EB62BE" w:rsidRPr="002B4DD3" w:rsidRDefault="00EB62BE" w:rsidP="00EB62BE">
      <w:pPr>
        <w:jc w:val="both"/>
        <w:rPr>
          <w:rFonts w:ascii="GHEA Grapalat" w:eastAsia="Calibri" w:hAnsi="GHEA Grapalat"/>
          <w:bCs/>
          <w:sz w:val="22"/>
          <w:szCs w:val="22"/>
          <w:lang w:val="hy-AM"/>
        </w:rPr>
      </w:pPr>
      <w:r w:rsidRPr="002B4DD3">
        <w:rPr>
          <w:rFonts w:ascii="GHEA Grapalat" w:hAnsi="GHEA Grapalat"/>
          <w:noProof/>
        </w:rPr>
        <w:drawing>
          <wp:anchor distT="0" distB="0" distL="114300" distR="114300" simplePos="0" relativeHeight="251659264" behindDoc="1" locked="0" layoutInCell="1" allowOverlap="1" wp14:anchorId="65ADCBB1" wp14:editId="576C37B7">
            <wp:simplePos x="0" y="0"/>
            <wp:positionH relativeFrom="column">
              <wp:posOffset>567978</wp:posOffset>
            </wp:positionH>
            <wp:positionV relativeFrom="paragraph">
              <wp:posOffset>228080</wp:posOffset>
            </wp:positionV>
            <wp:extent cx="5576627" cy="4228548"/>
            <wp:effectExtent l="0" t="0" r="5080" b="635"/>
            <wp:wrapNone/>
            <wp:docPr id="418891827" name="Picture 1" descr="A green garbage can with wheel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891827" name="Picture 1" descr="A green garbage can with wheels&#10;&#10;AI-generated content may be incorrec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76846" cy="422871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C4BBEC" w14:textId="105DFE90" w:rsidR="00EB62BE" w:rsidRPr="002B4DD3" w:rsidRDefault="00EB62BE" w:rsidP="00EB62BE">
      <w:pPr>
        <w:rPr>
          <w:rFonts w:ascii="GHEA Grapalat" w:hAnsi="GHEA Grapalat"/>
          <w:lang w:val="hy-AM"/>
        </w:rPr>
      </w:pPr>
    </w:p>
    <w:sectPr w:rsidR="00EB62BE" w:rsidRPr="002B4DD3" w:rsidSect="00C539BA">
      <w:pgSz w:w="11906" w:h="16838" w:code="9"/>
      <w:pgMar w:top="284" w:right="758" w:bottom="993"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GHEA Grapalat">
    <w:altName w:val="Arial"/>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4D7488"/>
    <w:multiLevelType w:val="hybridMultilevel"/>
    <w:tmpl w:val="9BA8F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4636CA"/>
    <w:multiLevelType w:val="hybridMultilevel"/>
    <w:tmpl w:val="3B76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6CC"/>
    <w:rsid w:val="002B4DD3"/>
    <w:rsid w:val="00486390"/>
    <w:rsid w:val="006B2230"/>
    <w:rsid w:val="006B23D9"/>
    <w:rsid w:val="008A0592"/>
    <w:rsid w:val="008E0994"/>
    <w:rsid w:val="009876CC"/>
    <w:rsid w:val="009E04DE"/>
    <w:rsid w:val="009F2DFA"/>
    <w:rsid w:val="00C539BA"/>
    <w:rsid w:val="00D23867"/>
    <w:rsid w:val="00D37EE5"/>
    <w:rsid w:val="00E40F8C"/>
    <w:rsid w:val="00E4443D"/>
    <w:rsid w:val="00EB62BE"/>
    <w:rsid w:val="00FC2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1A715"/>
  <w15:chartTrackingRefBased/>
  <w15:docId w15:val="{8D0F0B57-D5E8-43F2-9F8C-428BE83B0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3867"/>
    <w:pPr>
      <w:spacing w:after="0" w:line="240" w:lineRule="auto"/>
    </w:pPr>
    <w:rPr>
      <w:rFonts w:ascii="Times New Roman" w:eastAsia="Times New Roman" w:hAnsi="Times New Roman" w:cs="Times New Roman"/>
      <w:kern w:val="0"/>
      <w14:ligatures w14:val="none"/>
    </w:rPr>
  </w:style>
  <w:style w:type="paragraph" w:styleId="1">
    <w:name w:val="heading 1"/>
    <w:basedOn w:val="a"/>
    <w:next w:val="a"/>
    <w:link w:val="10"/>
    <w:uiPriority w:val="9"/>
    <w:qFormat/>
    <w:rsid w:val="009876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9876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9876C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9876C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9876C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9876CC"/>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876CC"/>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876CC"/>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876CC"/>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876CC"/>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9876CC"/>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9876CC"/>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9876CC"/>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9876CC"/>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9876C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876CC"/>
    <w:rPr>
      <w:rFonts w:eastAsiaTheme="majorEastAsia" w:cstheme="majorBidi"/>
      <w:color w:val="595959" w:themeColor="text1" w:themeTint="A6"/>
    </w:rPr>
  </w:style>
  <w:style w:type="character" w:customStyle="1" w:styleId="80">
    <w:name w:val="Заголовок 8 Знак"/>
    <w:basedOn w:val="a0"/>
    <w:link w:val="8"/>
    <w:uiPriority w:val="9"/>
    <w:semiHidden/>
    <w:rsid w:val="009876C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876CC"/>
    <w:rPr>
      <w:rFonts w:eastAsiaTheme="majorEastAsia" w:cstheme="majorBidi"/>
      <w:color w:val="272727" w:themeColor="text1" w:themeTint="D8"/>
    </w:rPr>
  </w:style>
  <w:style w:type="paragraph" w:styleId="a3">
    <w:name w:val="Title"/>
    <w:basedOn w:val="a"/>
    <w:next w:val="a"/>
    <w:link w:val="a4"/>
    <w:uiPriority w:val="10"/>
    <w:qFormat/>
    <w:rsid w:val="009876CC"/>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9876C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876C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876C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876CC"/>
    <w:pPr>
      <w:spacing w:before="160"/>
      <w:jc w:val="center"/>
    </w:pPr>
    <w:rPr>
      <w:i/>
      <w:iCs/>
      <w:color w:val="404040" w:themeColor="text1" w:themeTint="BF"/>
    </w:rPr>
  </w:style>
  <w:style w:type="character" w:customStyle="1" w:styleId="22">
    <w:name w:val="Цитата 2 Знак"/>
    <w:basedOn w:val="a0"/>
    <w:link w:val="21"/>
    <w:uiPriority w:val="29"/>
    <w:rsid w:val="009876CC"/>
    <w:rPr>
      <w:i/>
      <w:iCs/>
      <w:color w:val="404040" w:themeColor="text1" w:themeTint="BF"/>
    </w:rPr>
  </w:style>
  <w:style w:type="paragraph" w:styleId="a7">
    <w:name w:val="List Paragraph"/>
    <w:basedOn w:val="a"/>
    <w:uiPriority w:val="34"/>
    <w:qFormat/>
    <w:rsid w:val="009876CC"/>
    <w:pPr>
      <w:ind w:left="720"/>
      <w:contextualSpacing/>
    </w:pPr>
  </w:style>
  <w:style w:type="character" w:styleId="a8">
    <w:name w:val="Intense Emphasis"/>
    <w:basedOn w:val="a0"/>
    <w:uiPriority w:val="21"/>
    <w:qFormat/>
    <w:rsid w:val="009876CC"/>
    <w:rPr>
      <w:i/>
      <w:iCs/>
      <w:color w:val="0F4761" w:themeColor="accent1" w:themeShade="BF"/>
    </w:rPr>
  </w:style>
  <w:style w:type="paragraph" w:styleId="a9">
    <w:name w:val="Intense Quote"/>
    <w:basedOn w:val="a"/>
    <w:next w:val="a"/>
    <w:link w:val="aa"/>
    <w:uiPriority w:val="30"/>
    <w:qFormat/>
    <w:rsid w:val="009876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9876CC"/>
    <w:rPr>
      <w:i/>
      <w:iCs/>
      <w:color w:val="0F4761" w:themeColor="accent1" w:themeShade="BF"/>
    </w:rPr>
  </w:style>
  <w:style w:type="character" w:styleId="ab">
    <w:name w:val="Intense Reference"/>
    <w:basedOn w:val="a0"/>
    <w:uiPriority w:val="32"/>
    <w:qFormat/>
    <w:rsid w:val="009876CC"/>
    <w:rPr>
      <w:b/>
      <w:bCs/>
      <w:smallCaps/>
      <w:color w:val="0F4761" w:themeColor="accent1" w:themeShade="BF"/>
      <w:spacing w:val="5"/>
    </w:rPr>
  </w:style>
  <w:style w:type="character" w:customStyle="1" w:styleId="ypks7kbdpwfgdykd3qb9">
    <w:name w:val="ypks7kbdpwfgdykd3qb9"/>
    <w:basedOn w:val="a0"/>
    <w:rsid w:val="002B4D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1173</Words>
  <Characters>6687</Characters>
  <Application>Microsoft Office Word</Application>
  <DocSecurity>0</DocSecurity>
  <Lines>55</Lines>
  <Paragraphs>15</Paragraphs>
  <ScaleCrop>false</ScaleCrop>
  <Company/>
  <LinksUpToDate>false</LinksUpToDate>
  <CharactersWithSpaces>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Hayk Martirosyan</dc:creator>
  <cp:keywords/>
  <dc:description/>
  <cp:lastModifiedBy>komp gn</cp:lastModifiedBy>
  <cp:revision>16</cp:revision>
  <dcterms:created xsi:type="dcterms:W3CDTF">2026-01-22T11:28:00Z</dcterms:created>
  <dcterms:modified xsi:type="dcterms:W3CDTF">2026-01-22T13:58:00Z</dcterms:modified>
</cp:coreProperties>
</file>